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3AB4" w14:textId="77777777" w:rsidR="00E970ED" w:rsidRPr="00126A0E" w:rsidRDefault="00E970ED" w:rsidP="00E970ED">
      <w:pPr>
        <w:pStyle w:val="Heading1"/>
        <w:ind w:left="298" w:right="842"/>
        <w:rPr>
          <w:b/>
          <w:bCs/>
        </w:rPr>
      </w:pPr>
      <w:r w:rsidRPr="00126A0E">
        <w:rPr>
          <w:b/>
          <w:bCs/>
        </w:rPr>
        <w:t>ACTE NECESARE SCOATERII DIN EVIDENȚELE FISCALE A UNUI BUN IMOBIL (CLĂDIRI/TERENURI) - PERSOANE FIZICE JURIDICE</w:t>
      </w:r>
    </w:p>
    <w:p w14:paraId="14D0E4DC" w14:textId="77777777" w:rsidR="00E970ED" w:rsidRDefault="00E970ED" w:rsidP="00E970ED">
      <w:pPr>
        <w:pStyle w:val="ListParagraph"/>
        <w:numPr>
          <w:ilvl w:val="0"/>
          <w:numId w:val="1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b/>
          <w:bCs/>
          <w:sz w:val="24"/>
          <w:szCs w:val="24"/>
        </w:rPr>
        <w:t>actul de înstrăinare</w:t>
      </w:r>
      <w:r w:rsidRPr="00126A0E">
        <w:rPr>
          <w:rFonts w:ascii="Times New Roman" w:hAnsi="Times New Roman" w:cs="Times New Roman"/>
          <w:sz w:val="24"/>
          <w:szCs w:val="24"/>
        </w:rPr>
        <w:t xml:space="preserve"> (fotocopie), care poate fi: </w:t>
      </w:r>
    </w:p>
    <w:p w14:paraId="2CE87AC1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 xml:space="preserve">contract de vânzare-cumpărare; </w:t>
      </w:r>
    </w:p>
    <w:p w14:paraId="6DBA05BE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 xml:space="preserve">contract de schimb; </w:t>
      </w:r>
    </w:p>
    <w:p w14:paraId="147B3CBE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>contract de donație;</w:t>
      </w:r>
    </w:p>
    <w:p w14:paraId="56D5FC18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 xml:space="preserve">certificat de moștenitor; </w:t>
      </w:r>
    </w:p>
    <w:p w14:paraId="6A3511F6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 xml:space="preserve">hotărâri judecătorești cu mențiunea definitivă și irevocabilă; </w:t>
      </w:r>
    </w:p>
    <w:p w14:paraId="10FF0421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 xml:space="preserve">proces verbal de licitație; </w:t>
      </w:r>
    </w:p>
    <w:p w14:paraId="224E1FD6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>act de adjudecare;</w:t>
      </w:r>
    </w:p>
    <w:p w14:paraId="2A2810E9" w14:textId="77777777" w:rsidR="00E970ED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 xml:space="preserve">act de dezmembrare; </w:t>
      </w:r>
    </w:p>
    <w:p w14:paraId="5E1D8F03" w14:textId="77777777" w:rsidR="00E970ED" w:rsidRPr="00126A0E" w:rsidRDefault="00E970ED" w:rsidP="00E970ED">
      <w:pPr>
        <w:pStyle w:val="ListParagraph"/>
        <w:numPr>
          <w:ilvl w:val="0"/>
          <w:numId w:val="2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sz w:val="24"/>
          <w:szCs w:val="24"/>
        </w:rPr>
        <w:t>autorizație de demolare (clădire);</w:t>
      </w:r>
    </w:p>
    <w:p w14:paraId="2F045429" w14:textId="77777777" w:rsidR="00E970ED" w:rsidRDefault="00E970ED" w:rsidP="00E970ED">
      <w:pPr>
        <w:pStyle w:val="ListParagraph"/>
        <w:numPr>
          <w:ilvl w:val="0"/>
          <w:numId w:val="1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b/>
          <w:bCs/>
          <w:sz w:val="24"/>
          <w:szCs w:val="24"/>
        </w:rPr>
        <w:t xml:space="preserve">actul de identitate al </w:t>
      </w:r>
      <w:r w:rsidRPr="00126A0E">
        <w:rPr>
          <w:rFonts w:ascii="Times New Roman" w:hAnsi="Times New Roman" w:cs="Times New Roman"/>
          <w:sz w:val="24"/>
          <w:szCs w:val="24"/>
        </w:rPr>
        <w:t>contribuabilului: C.I./B.I/N.I.F/C.U.I. (fotocopie) - persoane fizice;</w:t>
      </w:r>
    </w:p>
    <w:p w14:paraId="541D7C37" w14:textId="77777777" w:rsidR="00E970ED" w:rsidRPr="00126A0E" w:rsidRDefault="00E970ED" w:rsidP="00E970ED">
      <w:pPr>
        <w:pStyle w:val="ListParagraph"/>
        <w:numPr>
          <w:ilvl w:val="0"/>
          <w:numId w:val="1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26A0E">
        <w:rPr>
          <w:rFonts w:ascii="Times New Roman" w:hAnsi="Times New Roman" w:cs="Times New Roman"/>
          <w:b/>
          <w:bCs/>
          <w:sz w:val="24"/>
          <w:szCs w:val="24"/>
        </w:rPr>
        <w:t>actul de identitate</w:t>
      </w:r>
      <w:r w:rsidRPr="00126A0E">
        <w:rPr>
          <w:rFonts w:ascii="Times New Roman" w:hAnsi="Times New Roman" w:cs="Times New Roman"/>
          <w:sz w:val="24"/>
          <w:szCs w:val="24"/>
        </w:rPr>
        <w:t xml:space="preserve"> al împuternicitului (fotocopie);</w:t>
      </w:r>
    </w:p>
    <w:p w14:paraId="7578D291" w14:textId="5F4A6610" w:rsidR="00E366C9" w:rsidRPr="00E970ED" w:rsidRDefault="00E970ED" w:rsidP="00E970ED">
      <w:pPr>
        <w:pStyle w:val="ListParagraph"/>
        <w:numPr>
          <w:ilvl w:val="0"/>
          <w:numId w:val="1"/>
        </w:numPr>
        <w:spacing w:after="8406" w:line="238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970ED">
        <w:rPr>
          <w:rFonts w:ascii="Times New Roman" w:hAnsi="Times New Roman" w:cs="Times New Roman"/>
          <w:b/>
          <w:bCs/>
          <w:sz w:val="24"/>
          <w:szCs w:val="24"/>
        </w:rPr>
        <w:t>împuternicire</w:t>
      </w:r>
      <w:r w:rsidRPr="00E970ED">
        <w:rPr>
          <w:rFonts w:ascii="Times New Roman" w:hAnsi="Times New Roman" w:cs="Times New Roman"/>
          <w:sz w:val="24"/>
          <w:szCs w:val="24"/>
        </w:rPr>
        <w:t xml:space="preserve"> în original sau fotocopie legalizată</w:t>
      </w:r>
    </w:p>
    <w:sectPr w:rsidR="00E366C9" w:rsidRPr="00E97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00BB6"/>
    <w:multiLevelType w:val="hybridMultilevel"/>
    <w:tmpl w:val="DEA4FC1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98352F"/>
    <w:multiLevelType w:val="hybridMultilevel"/>
    <w:tmpl w:val="A7EA57E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ED"/>
    <w:rsid w:val="00E366C9"/>
    <w:rsid w:val="00E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EDF7"/>
  <w15:chartTrackingRefBased/>
  <w15:docId w15:val="{6EE3AE50-ED0D-4D48-A09C-FD38913C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970ED"/>
    <w:pPr>
      <w:keepNext/>
      <w:keepLines/>
      <w:spacing w:after="767" w:line="249" w:lineRule="auto"/>
      <w:ind w:left="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0ED"/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ListParagraph">
    <w:name w:val="List Paragraph"/>
    <w:basedOn w:val="Normal"/>
    <w:uiPriority w:val="34"/>
    <w:qFormat/>
    <w:rsid w:val="00E9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536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GIRDEA BIANCA</dc:creator>
  <cp:keywords/>
  <dc:description/>
  <cp:lastModifiedBy>GIRDEA BIANCA</cp:lastModifiedBy>
  <cp:revision>1</cp:revision>
  <dcterms:created xsi:type="dcterms:W3CDTF">2020-12-17T08:50:00Z</dcterms:created>
  <dcterms:modified xsi:type="dcterms:W3CDTF">2020-12-17T08:50:00Z</dcterms:modified>
</cp:coreProperties>
</file>