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FBA5" w14:textId="77777777" w:rsidR="00674CC9" w:rsidRPr="00A2206A" w:rsidRDefault="00674CC9" w:rsidP="00674CC9">
      <w:pPr>
        <w:keepNext/>
        <w:keepLines/>
        <w:spacing w:after="767" w:line="249" w:lineRule="auto"/>
        <w:ind w:left="298" w:right="298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o-RO"/>
        </w:rPr>
      </w:pPr>
      <w:r w:rsidRPr="00A2206A">
        <w:rPr>
          <w:rFonts w:ascii="Times New Roman" w:eastAsia="Calibri" w:hAnsi="Times New Roman" w:cs="Times New Roman"/>
          <w:b/>
          <w:bCs/>
          <w:color w:val="000000"/>
          <w:sz w:val="28"/>
          <w:lang w:eastAsia="ro-RO"/>
        </w:rPr>
        <w:t>ACTE NECESARE VIZĂRII FIȘEI DE ÎNMATRICULARE, CA URMARE A FINALIZĂRII LEASINGULUI</w:t>
      </w:r>
    </w:p>
    <w:p w14:paraId="15CDD3CB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  <w:color w:val="000000"/>
          <w:sz w:val="24"/>
          <w:lang w:eastAsia="ro-RO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cerere pentru vizarea fișei de înmatriculare ca urmare a finalizării leasingului; </w:t>
      </w:r>
    </w:p>
    <w:p w14:paraId="1442C6F9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factura fiscală din care să reiasă că s-a finalizat leasingul (fotocopie); </w:t>
      </w:r>
    </w:p>
    <w:p w14:paraId="60D80915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>cartea de identitate a vehiculului (fotocopie);</w:t>
      </w:r>
    </w:p>
    <w:p w14:paraId="5AE16788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>certificatul de atestare fiscală de la primăria unde-și are sediul societatea de leasing;</w:t>
      </w:r>
    </w:p>
    <w:p w14:paraId="144DC4BE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>actul de identitate al contribuabilului C.I./B.I/N.I.F/C.U.I. (fotocopie);</w:t>
      </w:r>
    </w:p>
    <w:p w14:paraId="06817BED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>actul de identitate al împuternicitului (fotocopie);</w:t>
      </w:r>
    </w:p>
    <w:p w14:paraId="307BF0D7" w14:textId="77777777" w:rsidR="00674CC9" w:rsidRPr="00A2206A" w:rsidRDefault="00674CC9" w:rsidP="00674CC9">
      <w:pPr>
        <w:pStyle w:val="ListParagraph"/>
        <w:numPr>
          <w:ilvl w:val="0"/>
          <w:numId w:val="1"/>
        </w:numPr>
        <w:spacing w:after="11890"/>
        <w:ind w:right="-897"/>
        <w:rPr>
          <w:rFonts w:ascii="Times New Roman" w:eastAsia="Calibri" w:hAnsi="Times New Roman" w:cs="Times New Roman"/>
        </w:rPr>
      </w:pPr>
      <w:r w:rsidRPr="00A2206A">
        <w:rPr>
          <w:rFonts w:ascii="Times New Roman" w:eastAsia="Calibri" w:hAnsi="Times New Roman" w:cs="Times New Roman"/>
          <w:color w:val="000000"/>
          <w:sz w:val="24"/>
          <w:lang w:eastAsia="ro-RO"/>
        </w:rPr>
        <w:t xml:space="preserve">fișa de înmatriculare a vehiculului (original și copie); </w:t>
      </w:r>
    </w:p>
    <w:p w14:paraId="00A57874" w14:textId="6F2B3456" w:rsidR="00E366C9" w:rsidRDefault="00674CC9" w:rsidP="00674CC9">
      <w:pPr>
        <w:pStyle w:val="ListParagraph"/>
        <w:numPr>
          <w:ilvl w:val="0"/>
          <w:numId w:val="1"/>
        </w:numPr>
        <w:spacing w:after="11890"/>
        <w:ind w:right="-897"/>
      </w:pPr>
      <w:r w:rsidRPr="00674CC9">
        <w:rPr>
          <w:rFonts w:ascii="Times New Roman" w:eastAsia="Calibri" w:hAnsi="Times New Roman" w:cs="Times New Roman"/>
          <w:color w:val="000000"/>
          <w:sz w:val="24"/>
          <w:lang w:eastAsia="ro-RO"/>
        </w:rPr>
        <w:t>împuternicire în original sau fotocopie legalizată</w:t>
      </w:r>
    </w:p>
    <w:sectPr w:rsidR="00E3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1B7A"/>
    <w:multiLevelType w:val="hybridMultilevel"/>
    <w:tmpl w:val="A6CA2F18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C9"/>
    <w:rsid w:val="00674CC9"/>
    <w:rsid w:val="00E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7834"/>
  <w15:chartTrackingRefBased/>
  <w15:docId w15:val="{AB16B45B-34A3-48AD-BEF5-0611BDE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526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GIRDEA BIANCA</dc:creator>
  <cp:keywords/>
  <dc:description/>
  <cp:lastModifiedBy>GIRDEA BIANCA</cp:lastModifiedBy>
  <cp:revision>1</cp:revision>
  <dcterms:created xsi:type="dcterms:W3CDTF">2020-12-17T08:43:00Z</dcterms:created>
  <dcterms:modified xsi:type="dcterms:W3CDTF">2020-12-17T08:43:00Z</dcterms:modified>
</cp:coreProperties>
</file>