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0F" w:rsidRDefault="009F2F0F">
      <w:pPr>
        <w:pStyle w:val="Heading1"/>
        <w:spacing w:before="78" w:line="252" w:lineRule="exact"/>
        <w:ind w:left="4284"/>
      </w:pPr>
    </w:p>
    <w:p w:rsidR="009F2F0F" w:rsidRDefault="009F2F0F">
      <w:pPr>
        <w:pStyle w:val="Heading1"/>
        <w:spacing w:before="78" w:line="252" w:lineRule="exact"/>
        <w:ind w:left="4284"/>
      </w:pPr>
    </w:p>
    <w:p w:rsidR="00A85CEB" w:rsidRDefault="008E7BEA">
      <w:pPr>
        <w:pStyle w:val="Heading1"/>
        <w:spacing w:before="78" w:line="252" w:lineRule="exact"/>
        <w:ind w:left="4284"/>
      </w:pPr>
      <w:r>
        <w:t>OFERTA DE VÂNZARE TEREN</w:t>
      </w:r>
    </w:p>
    <w:p w:rsidR="00A85CEB" w:rsidRDefault="008E7BEA">
      <w:pPr>
        <w:spacing w:line="252" w:lineRule="exact"/>
        <w:ind w:left="4209"/>
      </w:pPr>
      <w:r>
        <w:t>- Formular pentru persoane juridice -</w:t>
      </w:r>
    </w:p>
    <w:p w:rsidR="00A85CEB" w:rsidRDefault="00A85CEB" w:rsidP="009F2F0F">
      <w:pPr>
        <w:pStyle w:val="BodyText"/>
        <w:spacing w:before="1"/>
        <w:jc w:val="both"/>
        <w:rPr>
          <w:sz w:val="22"/>
        </w:rPr>
      </w:pPr>
    </w:p>
    <w:p w:rsidR="00E926D1" w:rsidRDefault="00E926D1" w:rsidP="009F2F0F">
      <w:pPr>
        <w:pStyle w:val="BodyText"/>
        <w:spacing w:before="1"/>
        <w:jc w:val="both"/>
        <w:rPr>
          <w:sz w:val="22"/>
        </w:rPr>
      </w:pPr>
    </w:p>
    <w:p w:rsidR="00E926D1" w:rsidRPr="00E926D1" w:rsidRDefault="00E926D1" w:rsidP="00E926D1">
      <w:pPr>
        <w:ind w:firstLine="720"/>
        <w:jc w:val="both"/>
      </w:pPr>
      <w:r>
        <w:t xml:space="preserve">Subscrisa </w:t>
      </w:r>
      <w:r>
        <w:t xml:space="preserve">*1),   </w:t>
      </w:r>
      <w:r w:rsidRPr="00E926D1">
        <w:t>, ...........................</w:t>
      </w:r>
      <w:r>
        <w:t>...........</w:t>
      </w:r>
      <w:r w:rsidRPr="00E926D1">
        <w:t>.., CIF/CUI ................</w:t>
      </w:r>
      <w:r>
        <w:t>...</w:t>
      </w:r>
      <w:r w:rsidRPr="00E926D1">
        <w:t>........, având adresa de comunicare în localitatea ......................., str. ......... nr. .........., bl. ......, sc. ........, et. ......, ap. ......., judeţul/sectorul .................., codul poştal .................., e-mail ....................,</w:t>
      </w:r>
    </w:p>
    <w:p w:rsidR="00E926D1" w:rsidRPr="00E926D1" w:rsidRDefault="00E926D1" w:rsidP="00E926D1">
      <w:pPr>
        <w:jc w:val="both"/>
      </w:pPr>
      <w:r w:rsidRPr="00E926D1">
        <w:t>vând teren agricol situat în extravilan, în suprafaţă de ........... (ha), la preţul de .............. (lei)2)</w:t>
      </w:r>
    </w:p>
    <w:p w:rsidR="00E926D1" w:rsidRPr="00E926D1" w:rsidRDefault="00E926D1" w:rsidP="00E926D1">
      <w:pPr>
        <w:jc w:val="both"/>
      </w:pPr>
      <w:r w:rsidRPr="00E926D1">
        <w:t>Condiţiile de vânzare sunt următoarele: ..............................</w:t>
      </w:r>
    </w:p>
    <w:p w:rsidR="00E926D1" w:rsidRDefault="00E926D1" w:rsidP="00E926D1">
      <w:pPr>
        <w:jc w:val="both"/>
      </w:pPr>
      <w:r w:rsidRPr="00E926D1">
        <w:t>Date privind identificarea terenului</w:t>
      </w:r>
    </w:p>
    <w:p w:rsidR="00A85CEB" w:rsidRDefault="00A85CEB">
      <w:pPr>
        <w:pStyle w:val="BodyText"/>
        <w:spacing w:before="5"/>
        <w:rPr>
          <w:sz w:val="22"/>
        </w:rPr>
      </w:pPr>
      <w:bookmarkStart w:id="0" w:name="_GoBack"/>
      <w:bookmarkEnd w:id="0"/>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157"/>
        <w:gridCol w:w="1239"/>
        <w:gridCol w:w="1157"/>
        <w:gridCol w:w="1133"/>
        <w:gridCol w:w="1041"/>
        <w:gridCol w:w="989"/>
        <w:gridCol w:w="1171"/>
        <w:gridCol w:w="1183"/>
      </w:tblGrid>
      <w:tr w:rsidR="00A85CEB">
        <w:trPr>
          <w:trHeight w:val="287"/>
        </w:trPr>
        <w:tc>
          <w:tcPr>
            <w:tcW w:w="1474" w:type="dxa"/>
            <w:vMerge w:val="restart"/>
          </w:tcPr>
          <w:p w:rsidR="00A85CEB" w:rsidRDefault="00A85CEB">
            <w:pPr>
              <w:pStyle w:val="TableParagraph"/>
              <w:rPr>
                <w:sz w:val="24"/>
              </w:rPr>
            </w:pPr>
          </w:p>
          <w:p w:rsidR="00A85CEB" w:rsidRDefault="00A85CEB">
            <w:pPr>
              <w:pStyle w:val="TableParagraph"/>
              <w:spacing w:before="8"/>
              <w:rPr>
                <w:sz w:val="29"/>
              </w:rPr>
            </w:pPr>
          </w:p>
          <w:p w:rsidR="00A85CEB" w:rsidRDefault="008E7BEA">
            <w:pPr>
              <w:pStyle w:val="TableParagraph"/>
              <w:ind w:left="215"/>
              <w:rPr>
                <w:b/>
              </w:rPr>
            </w:pPr>
            <w:r>
              <w:rPr>
                <w:b/>
              </w:rPr>
              <w:t>Specificare</w:t>
            </w:r>
          </w:p>
        </w:tc>
        <w:tc>
          <w:tcPr>
            <w:tcW w:w="6716" w:type="dxa"/>
            <w:gridSpan w:val="6"/>
          </w:tcPr>
          <w:p w:rsidR="00A85CEB" w:rsidRDefault="008E7BEA">
            <w:pPr>
              <w:pStyle w:val="TableParagraph"/>
              <w:spacing w:before="15" w:line="252" w:lineRule="exact"/>
              <w:ind w:left="1267" w:right="1260"/>
              <w:jc w:val="center"/>
              <w:rPr>
                <w:b/>
              </w:rPr>
            </w:pPr>
            <w:r>
              <w:rPr>
                <w:b/>
              </w:rPr>
              <w:t>Informaţii privind amplasamentul terenului</w:t>
            </w:r>
          </w:p>
        </w:tc>
        <w:tc>
          <w:tcPr>
            <w:tcW w:w="1171" w:type="dxa"/>
            <w:vMerge w:val="restart"/>
          </w:tcPr>
          <w:p w:rsidR="00A85CEB" w:rsidRDefault="00A85CEB">
            <w:pPr>
              <w:pStyle w:val="TableParagraph"/>
              <w:spacing w:before="8"/>
              <w:rPr>
                <w:sz w:val="20"/>
              </w:rPr>
            </w:pPr>
          </w:p>
          <w:p w:rsidR="00A85CEB" w:rsidRDefault="008E7BEA">
            <w:pPr>
              <w:pStyle w:val="TableParagraph"/>
              <w:ind w:left="118" w:right="110"/>
              <w:jc w:val="center"/>
              <w:rPr>
                <w:b/>
              </w:rPr>
            </w:pPr>
            <w:r>
              <w:rPr>
                <w:b/>
              </w:rPr>
              <w:t>Categoria de   folosinţă</w:t>
            </w:r>
            <w:r>
              <w:rPr>
                <w:b/>
                <w:vertAlign w:val="superscript"/>
              </w:rPr>
              <w:t>3)</w:t>
            </w:r>
            <w:r>
              <w:rPr>
                <w:b/>
              </w:rPr>
              <w:t xml:space="preserve"> (**)</w:t>
            </w:r>
          </w:p>
        </w:tc>
        <w:tc>
          <w:tcPr>
            <w:tcW w:w="1183" w:type="dxa"/>
            <w:vMerge w:val="restart"/>
          </w:tcPr>
          <w:p w:rsidR="00A85CEB" w:rsidRDefault="00A85CEB">
            <w:pPr>
              <w:pStyle w:val="TableParagraph"/>
              <w:rPr>
                <w:sz w:val="24"/>
              </w:rPr>
            </w:pPr>
          </w:p>
          <w:p w:rsidR="00A85CEB" w:rsidRDefault="00A85CEB">
            <w:pPr>
              <w:pStyle w:val="TableParagraph"/>
              <w:spacing w:before="8"/>
              <w:rPr>
                <w:sz w:val="29"/>
              </w:rPr>
            </w:pPr>
          </w:p>
          <w:p w:rsidR="00A85CEB" w:rsidRDefault="008E7BEA">
            <w:pPr>
              <w:pStyle w:val="TableParagraph"/>
              <w:ind w:left="372"/>
              <w:rPr>
                <w:b/>
              </w:rPr>
            </w:pPr>
            <w:r>
              <w:rPr>
                <w:b/>
              </w:rPr>
              <w:t>Obs.</w:t>
            </w:r>
          </w:p>
        </w:tc>
      </w:tr>
      <w:tr w:rsidR="00A85CEB">
        <w:trPr>
          <w:trHeight w:val="1195"/>
        </w:trPr>
        <w:tc>
          <w:tcPr>
            <w:tcW w:w="1474" w:type="dxa"/>
            <w:vMerge/>
            <w:tcBorders>
              <w:top w:val="nil"/>
            </w:tcBorders>
          </w:tcPr>
          <w:p w:rsidR="00A85CEB" w:rsidRDefault="00A85CEB">
            <w:pPr>
              <w:rPr>
                <w:sz w:val="2"/>
                <w:szCs w:val="2"/>
              </w:rPr>
            </w:pPr>
          </w:p>
        </w:tc>
        <w:tc>
          <w:tcPr>
            <w:tcW w:w="1157" w:type="dxa"/>
          </w:tcPr>
          <w:p w:rsidR="00A85CEB" w:rsidRDefault="008E7BEA">
            <w:pPr>
              <w:pStyle w:val="TableParagraph"/>
              <w:spacing w:before="89"/>
              <w:ind w:left="143" w:right="131" w:hanging="3"/>
              <w:jc w:val="center"/>
              <w:rPr>
                <w:b/>
              </w:rPr>
            </w:pPr>
            <w:r>
              <w:rPr>
                <w:b/>
              </w:rPr>
              <w:t>Oraşul/ Comuna/ Judeţul (*)</w:t>
            </w:r>
          </w:p>
        </w:tc>
        <w:tc>
          <w:tcPr>
            <w:tcW w:w="1239" w:type="dxa"/>
          </w:tcPr>
          <w:p w:rsidR="00A85CEB" w:rsidRDefault="00A85CEB">
            <w:pPr>
              <w:pStyle w:val="TableParagraph"/>
              <w:spacing w:before="8"/>
              <w:rPr>
                <w:sz w:val="29"/>
              </w:rPr>
            </w:pPr>
          </w:p>
          <w:p w:rsidR="00A85CEB" w:rsidRDefault="008E7BEA">
            <w:pPr>
              <w:pStyle w:val="TableParagraph"/>
              <w:ind w:left="270" w:right="122" w:hanging="125"/>
              <w:rPr>
                <w:b/>
              </w:rPr>
            </w:pPr>
            <w:r>
              <w:rPr>
                <w:b/>
              </w:rPr>
              <w:t>Suprafaţa (ha) (*)</w:t>
            </w:r>
          </w:p>
        </w:tc>
        <w:tc>
          <w:tcPr>
            <w:tcW w:w="1157" w:type="dxa"/>
          </w:tcPr>
          <w:p w:rsidR="00A85CEB" w:rsidRDefault="00A85CEB">
            <w:pPr>
              <w:pStyle w:val="TableParagraph"/>
              <w:spacing w:before="9"/>
              <w:rPr>
                <w:sz w:val="18"/>
              </w:rPr>
            </w:pPr>
          </w:p>
          <w:p w:rsidR="00A85CEB" w:rsidRDefault="008E7BEA">
            <w:pPr>
              <w:pStyle w:val="TableParagraph"/>
              <w:spacing w:before="1"/>
              <w:ind w:left="141" w:right="134"/>
              <w:jc w:val="center"/>
              <w:rPr>
                <w:b/>
              </w:rPr>
            </w:pPr>
            <w:r>
              <w:rPr>
                <w:b/>
              </w:rPr>
              <w:t>Număr cadastral (**)</w:t>
            </w:r>
          </w:p>
        </w:tc>
        <w:tc>
          <w:tcPr>
            <w:tcW w:w="1133" w:type="dxa"/>
          </w:tcPr>
          <w:p w:rsidR="00A85CEB" w:rsidRDefault="008E7BEA">
            <w:pPr>
              <w:pStyle w:val="TableParagraph"/>
              <w:spacing w:before="89"/>
              <w:ind w:left="167" w:right="157" w:hanging="3"/>
              <w:jc w:val="center"/>
              <w:rPr>
                <w:b/>
              </w:rPr>
            </w:pPr>
            <w:r>
              <w:rPr>
                <w:b/>
              </w:rPr>
              <w:t>Număr de carte funciară (**)</w:t>
            </w:r>
          </w:p>
        </w:tc>
        <w:tc>
          <w:tcPr>
            <w:tcW w:w="1041" w:type="dxa"/>
          </w:tcPr>
          <w:p w:rsidR="00A85CEB" w:rsidRDefault="00A85CEB">
            <w:pPr>
              <w:pStyle w:val="TableParagraph"/>
              <w:spacing w:before="9"/>
              <w:rPr>
                <w:sz w:val="18"/>
              </w:rPr>
            </w:pPr>
          </w:p>
          <w:p w:rsidR="00A85CEB" w:rsidRDefault="008E7BEA">
            <w:pPr>
              <w:pStyle w:val="TableParagraph"/>
              <w:spacing w:before="1"/>
              <w:ind w:left="138" w:right="130"/>
              <w:jc w:val="center"/>
              <w:rPr>
                <w:b/>
              </w:rPr>
            </w:pPr>
            <w:r>
              <w:rPr>
                <w:b/>
              </w:rPr>
              <w:t>Număr tarla/lot (**)</w:t>
            </w:r>
          </w:p>
        </w:tc>
        <w:tc>
          <w:tcPr>
            <w:tcW w:w="989" w:type="dxa"/>
          </w:tcPr>
          <w:p w:rsidR="00A85CEB" w:rsidRDefault="00A85CEB">
            <w:pPr>
              <w:pStyle w:val="TableParagraph"/>
              <w:spacing w:before="9"/>
              <w:rPr>
                <w:sz w:val="18"/>
              </w:rPr>
            </w:pPr>
          </w:p>
          <w:p w:rsidR="00A85CEB" w:rsidRDefault="008E7BEA">
            <w:pPr>
              <w:pStyle w:val="TableParagraph"/>
              <w:spacing w:before="1"/>
              <w:ind w:left="141" w:right="137" w:hanging="1"/>
              <w:jc w:val="center"/>
              <w:rPr>
                <w:b/>
              </w:rPr>
            </w:pPr>
            <w:r>
              <w:rPr>
                <w:b/>
              </w:rPr>
              <w:t>Număr parcelă (**)</w:t>
            </w:r>
          </w:p>
        </w:tc>
        <w:tc>
          <w:tcPr>
            <w:tcW w:w="1171" w:type="dxa"/>
            <w:vMerge/>
            <w:tcBorders>
              <w:top w:val="nil"/>
            </w:tcBorders>
          </w:tcPr>
          <w:p w:rsidR="00A85CEB" w:rsidRDefault="00A85CEB">
            <w:pPr>
              <w:rPr>
                <w:sz w:val="2"/>
                <w:szCs w:val="2"/>
              </w:rPr>
            </w:pPr>
          </w:p>
        </w:tc>
        <w:tc>
          <w:tcPr>
            <w:tcW w:w="1183" w:type="dxa"/>
            <w:vMerge/>
            <w:tcBorders>
              <w:top w:val="nil"/>
            </w:tcBorders>
          </w:tcPr>
          <w:p w:rsidR="00A85CEB" w:rsidRDefault="00A85CEB">
            <w:pPr>
              <w:rPr>
                <w:sz w:val="2"/>
                <w:szCs w:val="2"/>
              </w:rPr>
            </w:pPr>
          </w:p>
        </w:tc>
      </w:tr>
      <w:tr w:rsidR="00A85CEB">
        <w:trPr>
          <w:trHeight w:val="1180"/>
        </w:trPr>
        <w:tc>
          <w:tcPr>
            <w:tcW w:w="1474" w:type="dxa"/>
          </w:tcPr>
          <w:p w:rsidR="00A85CEB" w:rsidRDefault="008E7BEA">
            <w:pPr>
              <w:pStyle w:val="TableParagraph"/>
              <w:spacing w:before="82"/>
              <w:ind w:left="152" w:right="147"/>
              <w:jc w:val="center"/>
              <w:rPr>
                <w:b/>
              </w:rPr>
            </w:pPr>
            <w:r>
              <w:rPr>
                <w:b/>
              </w:rPr>
              <w:t>Se</w:t>
            </w:r>
          </w:p>
          <w:p w:rsidR="00A85CEB" w:rsidRDefault="008E7BEA">
            <w:pPr>
              <w:pStyle w:val="TableParagraph"/>
              <w:spacing w:before="2"/>
              <w:ind w:left="153" w:right="147"/>
              <w:jc w:val="center"/>
              <w:rPr>
                <w:b/>
              </w:rPr>
            </w:pPr>
            <w:r>
              <w:rPr>
                <w:b/>
              </w:rPr>
              <w:t>completează de către vânzător</w:t>
            </w:r>
          </w:p>
        </w:tc>
        <w:tc>
          <w:tcPr>
            <w:tcW w:w="1157" w:type="dxa"/>
          </w:tcPr>
          <w:p w:rsidR="00A85CEB" w:rsidRDefault="00A85CEB">
            <w:pPr>
              <w:pStyle w:val="TableParagraph"/>
              <w:rPr>
                <w:sz w:val="18"/>
              </w:rPr>
            </w:pPr>
          </w:p>
        </w:tc>
        <w:tc>
          <w:tcPr>
            <w:tcW w:w="1239" w:type="dxa"/>
          </w:tcPr>
          <w:p w:rsidR="00A85CEB" w:rsidRDefault="00A85CEB">
            <w:pPr>
              <w:pStyle w:val="TableParagraph"/>
              <w:rPr>
                <w:sz w:val="18"/>
              </w:rPr>
            </w:pPr>
          </w:p>
        </w:tc>
        <w:tc>
          <w:tcPr>
            <w:tcW w:w="1157" w:type="dxa"/>
          </w:tcPr>
          <w:p w:rsidR="00A85CEB" w:rsidRDefault="00A85CEB">
            <w:pPr>
              <w:pStyle w:val="TableParagraph"/>
              <w:rPr>
                <w:sz w:val="18"/>
              </w:rPr>
            </w:pPr>
          </w:p>
        </w:tc>
        <w:tc>
          <w:tcPr>
            <w:tcW w:w="1133" w:type="dxa"/>
          </w:tcPr>
          <w:p w:rsidR="00A85CEB" w:rsidRDefault="00A85CEB">
            <w:pPr>
              <w:pStyle w:val="TableParagraph"/>
              <w:rPr>
                <w:sz w:val="18"/>
              </w:rPr>
            </w:pPr>
          </w:p>
        </w:tc>
        <w:tc>
          <w:tcPr>
            <w:tcW w:w="1041" w:type="dxa"/>
          </w:tcPr>
          <w:p w:rsidR="00A85CEB" w:rsidRDefault="00A85CEB">
            <w:pPr>
              <w:pStyle w:val="TableParagraph"/>
              <w:rPr>
                <w:sz w:val="18"/>
              </w:rPr>
            </w:pPr>
          </w:p>
        </w:tc>
        <w:tc>
          <w:tcPr>
            <w:tcW w:w="989" w:type="dxa"/>
          </w:tcPr>
          <w:p w:rsidR="00A85CEB" w:rsidRDefault="00A85CEB">
            <w:pPr>
              <w:pStyle w:val="TableParagraph"/>
              <w:rPr>
                <w:sz w:val="18"/>
              </w:rPr>
            </w:pPr>
          </w:p>
        </w:tc>
        <w:tc>
          <w:tcPr>
            <w:tcW w:w="1171" w:type="dxa"/>
          </w:tcPr>
          <w:p w:rsidR="00A85CEB" w:rsidRDefault="00A85CEB">
            <w:pPr>
              <w:pStyle w:val="TableParagraph"/>
              <w:rPr>
                <w:sz w:val="18"/>
              </w:rPr>
            </w:pPr>
          </w:p>
        </w:tc>
        <w:tc>
          <w:tcPr>
            <w:tcW w:w="1183" w:type="dxa"/>
          </w:tcPr>
          <w:p w:rsidR="00A85CEB" w:rsidRDefault="00A85CEB">
            <w:pPr>
              <w:pStyle w:val="TableParagraph"/>
              <w:rPr>
                <w:sz w:val="18"/>
              </w:rPr>
            </w:pPr>
          </w:p>
        </w:tc>
      </w:tr>
      <w:tr w:rsidR="00A85CEB">
        <w:trPr>
          <w:trHeight w:val="604"/>
        </w:trPr>
        <w:tc>
          <w:tcPr>
            <w:tcW w:w="1474" w:type="dxa"/>
          </w:tcPr>
          <w:p w:rsidR="00A85CEB" w:rsidRDefault="008E7BEA">
            <w:pPr>
              <w:pStyle w:val="TableParagraph"/>
              <w:spacing w:before="49"/>
              <w:ind w:left="261" w:right="233" w:firstLine="57"/>
              <w:rPr>
                <w:b/>
              </w:rPr>
            </w:pPr>
            <w:r>
              <w:rPr>
                <w:b/>
              </w:rPr>
              <w:t>Verificat primărie</w:t>
            </w:r>
            <w:r>
              <w:rPr>
                <w:b/>
                <w:vertAlign w:val="superscript"/>
              </w:rPr>
              <w:t>4)</w:t>
            </w:r>
          </w:p>
        </w:tc>
        <w:tc>
          <w:tcPr>
            <w:tcW w:w="1157" w:type="dxa"/>
          </w:tcPr>
          <w:p w:rsidR="00A85CEB" w:rsidRDefault="00A85CEB">
            <w:pPr>
              <w:pStyle w:val="TableParagraph"/>
              <w:rPr>
                <w:sz w:val="18"/>
              </w:rPr>
            </w:pPr>
          </w:p>
        </w:tc>
        <w:tc>
          <w:tcPr>
            <w:tcW w:w="1239" w:type="dxa"/>
          </w:tcPr>
          <w:p w:rsidR="00A85CEB" w:rsidRDefault="00A85CEB">
            <w:pPr>
              <w:pStyle w:val="TableParagraph"/>
              <w:rPr>
                <w:sz w:val="18"/>
              </w:rPr>
            </w:pPr>
          </w:p>
        </w:tc>
        <w:tc>
          <w:tcPr>
            <w:tcW w:w="1157" w:type="dxa"/>
          </w:tcPr>
          <w:p w:rsidR="00A85CEB" w:rsidRDefault="00A85CEB">
            <w:pPr>
              <w:pStyle w:val="TableParagraph"/>
              <w:rPr>
                <w:sz w:val="18"/>
              </w:rPr>
            </w:pPr>
          </w:p>
        </w:tc>
        <w:tc>
          <w:tcPr>
            <w:tcW w:w="1133" w:type="dxa"/>
          </w:tcPr>
          <w:p w:rsidR="00A85CEB" w:rsidRDefault="00A85CEB">
            <w:pPr>
              <w:pStyle w:val="TableParagraph"/>
              <w:rPr>
                <w:sz w:val="18"/>
              </w:rPr>
            </w:pPr>
          </w:p>
        </w:tc>
        <w:tc>
          <w:tcPr>
            <w:tcW w:w="1041" w:type="dxa"/>
          </w:tcPr>
          <w:p w:rsidR="00A85CEB" w:rsidRDefault="00A85CEB">
            <w:pPr>
              <w:pStyle w:val="TableParagraph"/>
              <w:rPr>
                <w:sz w:val="18"/>
              </w:rPr>
            </w:pPr>
          </w:p>
        </w:tc>
        <w:tc>
          <w:tcPr>
            <w:tcW w:w="989" w:type="dxa"/>
          </w:tcPr>
          <w:p w:rsidR="00A85CEB" w:rsidRDefault="00A85CEB">
            <w:pPr>
              <w:pStyle w:val="TableParagraph"/>
              <w:rPr>
                <w:sz w:val="18"/>
              </w:rPr>
            </w:pPr>
          </w:p>
        </w:tc>
        <w:tc>
          <w:tcPr>
            <w:tcW w:w="1171" w:type="dxa"/>
          </w:tcPr>
          <w:p w:rsidR="00A85CEB" w:rsidRDefault="00A85CEB">
            <w:pPr>
              <w:pStyle w:val="TableParagraph"/>
              <w:rPr>
                <w:sz w:val="18"/>
              </w:rPr>
            </w:pPr>
          </w:p>
        </w:tc>
        <w:tc>
          <w:tcPr>
            <w:tcW w:w="1183" w:type="dxa"/>
          </w:tcPr>
          <w:p w:rsidR="00A85CEB" w:rsidRDefault="00A85CEB">
            <w:pPr>
              <w:pStyle w:val="TableParagraph"/>
              <w:rPr>
                <w:sz w:val="18"/>
              </w:rPr>
            </w:pPr>
          </w:p>
        </w:tc>
      </w:tr>
    </w:tbl>
    <w:p w:rsidR="00A85CEB" w:rsidRDefault="00A85CEB">
      <w:pPr>
        <w:pStyle w:val="BodyText"/>
        <w:spacing w:before="4"/>
        <w:rPr>
          <w:sz w:val="21"/>
        </w:rPr>
      </w:pPr>
    </w:p>
    <w:p w:rsidR="00A85CEB" w:rsidRDefault="008E7BEA">
      <w:pPr>
        <w:ind w:left="102" w:right="394" w:firstLine="749"/>
      </w:pPr>
      <w:r>
        <w:t xml:space="preserve">Cunoscând că falsul în declaraţii se pedepseşte conform </w:t>
      </w:r>
      <w:r>
        <w:rPr>
          <w:color w:val="0000FF"/>
          <w:u w:val="single" w:color="0000FF"/>
        </w:rPr>
        <w:t>Legii nr. 286/2009</w:t>
      </w:r>
      <w:r>
        <w:rPr>
          <w:color w:val="0000FF"/>
        </w:rPr>
        <w:t xml:space="preserve"> </w:t>
      </w:r>
      <w:r>
        <w:t>privind Codul penal, cu modificările şi completările ulterioare, declar că datele sunt reale, corecte şi complete.</w:t>
      </w:r>
    </w:p>
    <w:p w:rsidR="00A85CEB" w:rsidRDefault="008E7BEA">
      <w:pPr>
        <w:ind w:left="1017"/>
      </w:pPr>
      <w:r>
        <w:t>Vânzător/Împuternicit,</w:t>
      </w:r>
    </w:p>
    <w:p w:rsidR="00A85CEB" w:rsidRDefault="00A85CEB">
      <w:pPr>
        <w:pStyle w:val="BodyText"/>
        <w:spacing w:before="1"/>
        <w:rPr>
          <w:sz w:val="22"/>
        </w:rPr>
      </w:pPr>
    </w:p>
    <w:p w:rsidR="00A85CEB" w:rsidRDefault="008E7BEA">
      <w:pPr>
        <w:spacing w:line="252" w:lineRule="exact"/>
        <w:ind w:left="1072"/>
      </w:pPr>
      <w:r>
        <w:t>...................................</w:t>
      </w:r>
    </w:p>
    <w:p w:rsidR="00A85CEB" w:rsidRDefault="008E7BEA">
      <w:pPr>
        <w:spacing w:line="252" w:lineRule="exact"/>
        <w:ind w:left="962"/>
      </w:pPr>
      <w:r>
        <w:t>(numele şi prenumele în clar)</w:t>
      </w:r>
    </w:p>
    <w:p w:rsidR="00A85CEB" w:rsidRDefault="00A85CEB">
      <w:pPr>
        <w:pStyle w:val="BodyText"/>
        <w:spacing w:before="1"/>
        <w:rPr>
          <w:sz w:val="22"/>
        </w:rPr>
      </w:pPr>
    </w:p>
    <w:p w:rsidR="00A85CEB" w:rsidRDefault="008E7BEA">
      <w:pPr>
        <w:tabs>
          <w:tab w:val="left" w:pos="4654"/>
        </w:tabs>
        <w:ind w:left="1072"/>
      </w:pPr>
      <w:r>
        <w:t>Semnătura</w:t>
      </w:r>
      <w:r>
        <w:tab/>
        <w:t>L.S.</w:t>
      </w:r>
    </w:p>
    <w:p w:rsidR="00A85CEB" w:rsidRDefault="008E7BEA">
      <w:pPr>
        <w:spacing w:before="1"/>
        <w:ind w:left="1072"/>
      </w:pPr>
      <w:r>
        <w:t>....................................</w:t>
      </w:r>
    </w:p>
    <w:p w:rsidR="00A85CEB" w:rsidRDefault="00A85CEB">
      <w:pPr>
        <w:pStyle w:val="BodyText"/>
        <w:spacing w:before="3"/>
        <w:rPr>
          <w:sz w:val="32"/>
        </w:rPr>
      </w:pPr>
    </w:p>
    <w:p w:rsidR="00A85CEB" w:rsidRDefault="008E7BEA">
      <w:pPr>
        <w:ind w:left="1072"/>
      </w:pPr>
      <w:r>
        <w:t>Data.............................</w:t>
      </w:r>
    </w:p>
    <w:p w:rsidR="00A85CEB" w:rsidRDefault="00A85CEB">
      <w:pPr>
        <w:pStyle w:val="BodyText"/>
        <w:spacing w:before="2"/>
        <w:rPr>
          <w:sz w:val="24"/>
        </w:rPr>
      </w:pPr>
    </w:p>
    <w:p w:rsidR="00A85CEB" w:rsidRDefault="008E7BEA">
      <w:pPr>
        <w:pStyle w:val="BodyText"/>
        <w:spacing w:line="183" w:lineRule="exact"/>
        <w:ind w:left="851"/>
      </w:pPr>
      <w:r>
        <w:t>NOTE:</w:t>
      </w:r>
    </w:p>
    <w:p w:rsidR="00A85CEB" w:rsidRDefault="008E7BEA">
      <w:pPr>
        <w:pStyle w:val="ListParagraph"/>
        <w:numPr>
          <w:ilvl w:val="0"/>
          <w:numId w:val="2"/>
        </w:numPr>
        <w:tabs>
          <w:tab w:val="left" w:pos="946"/>
        </w:tabs>
        <w:spacing w:line="183" w:lineRule="exact"/>
        <w:ind w:hanging="95"/>
        <w:jc w:val="left"/>
        <w:rPr>
          <w:sz w:val="16"/>
        </w:rPr>
      </w:pPr>
      <w:r>
        <w:rPr>
          <w:sz w:val="16"/>
        </w:rPr>
        <w:t>Câmpurile notate cu (*) sunt obligatoriu de</w:t>
      </w:r>
      <w:r>
        <w:rPr>
          <w:spacing w:val="-9"/>
          <w:sz w:val="16"/>
        </w:rPr>
        <w:t xml:space="preserve"> </w:t>
      </w:r>
      <w:r>
        <w:rPr>
          <w:sz w:val="16"/>
        </w:rPr>
        <w:t>completat.</w:t>
      </w:r>
    </w:p>
    <w:p w:rsidR="00A85CEB" w:rsidRDefault="008E7BEA">
      <w:pPr>
        <w:pStyle w:val="ListParagraph"/>
        <w:numPr>
          <w:ilvl w:val="0"/>
          <w:numId w:val="2"/>
        </w:numPr>
        <w:tabs>
          <w:tab w:val="left" w:pos="946"/>
        </w:tabs>
        <w:spacing w:before="4"/>
        <w:ind w:hanging="95"/>
        <w:jc w:val="left"/>
        <w:rPr>
          <w:sz w:val="16"/>
        </w:rPr>
      </w:pPr>
      <w:r>
        <w:rPr>
          <w:noProof/>
          <w:lang w:val="en-US"/>
        </w:rPr>
        <mc:AlternateContent>
          <mc:Choice Requires="wps">
            <w:drawing>
              <wp:anchor distT="0" distB="0" distL="0" distR="0" simplePos="0" relativeHeight="251657728" behindDoc="1" locked="0" layoutInCell="1" allowOverlap="1">
                <wp:simplePos x="0" y="0"/>
                <wp:positionH relativeFrom="page">
                  <wp:posOffset>878205</wp:posOffset>
                </wp:positionH>
                <wp:positionV relativeFrom="paragraph">
                  <wp:posOffset>133985</wp:posOffset>
                </wp:positionV>
                <wp:extent cx="616077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15pt;margin-top:10.55pt;width:485.1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AK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" fillcolor="black" stroked="f">
                <w10:wrap type="topAndBottom" anchorx="page"/>
              </v:rect>
            </w:pict>
          </mc:Fallback>
        </mc:AlternateContent>
      </w:r>
      <w:r>
        <w:rPr>
          <w:sz w:val="16"/>
        </w:rPr>
        <w:t>Câmpurile notate cu (**) se completează în cazul în care sunt cunoscute</w:t>
      </w:r>
      <w:r>
        <w:rPr>
          <w:spacing w:val="-17"/>
          <w:sz w:val="16"/>
        </w:rPr>
        <w:t xml:space="preserve"> </w:t>
      </w:r>
      <w:r>
        <w:rPr>
          <w:sz w:val="16"/>
        </w:rPr>
        <w:t>informaţii.</w:t>
      </w:r>
    </w:p>
    <w:p w:rsidR="00A85CEB" w:rsidRDefault="008E7BEA">
      <w:pPr>
        <w:pStyle w:val="ListParagraph"/>
        <w:numPr>
          <w:ilvl w:val="0"/>
          <w:numId w:val="1"/>
        </w:numPr>
        <w:tabs>
          <w:tab w:val="left" w:pos="278"/>
        </w:tabs>
        <w:spacing w:before="150"/>
        <w:rPr>
          <w:sz w:val="16"/>
        </w:rPr>
      </w:pPr>
      <w:r>
        <w:rPr>
          <w:sz w:val="16"/>
        </w:rPr>
        <w:t>Se completează numele şi prenumele proprietarului</w:t>
      </w:r>
      <w:r>
        <w:rPr>
          <w:spacing w:val="-5"/>
          <w:sz w:val="16"/>
        </w:rPr>
        <w:t xml:space="preserve"> </w:t>
      </w:r>
      <w:r>
        <w:rPr>
          <w:sz w:val="16"/>
        </w:rPr>
        <w:t>terenului.</w:t>
      </w:r>
    </w:p>
    <w:p w:rsidR="00A85CEB" w:rsidRDefault="008E7BEA">
      <w:pPr>
        <w:pStyle w:val="ListParagraph"/>
        <w:numPr>
          <w:ilvl w:val="0"/>
          <w:numId w:val="1"/>
        </w:numPr>
        <w:tabs>
          <w:tab w:val="left" w:pos="278"/>
        </w:tabs>
        <w:spacing w:before="2" w:line="183" w:lineRule="exact"/>
        <w:rPr>
          <w:sz w:val="16"/>
        </w:rPr>
      </w:pPr>
      <w:r>
        <w:rPr>
          <w:sz w:val="16"/>
        </w:rPr>
        <w:t>Se va completa în cifre şi</w:t>
      </w:r>
      <w:r>
        <w:rPr>
          <w:spacing w:val="-3"/>
          <w:sz w:val="16"/>
        </w:rPr>
        <w:t xml:space="preserve"> </w:t>
      </w:r>
      <w:r>
        <w:rPr>
          <w:sz w:val="16"/>
        </w:rPr>
        <w:t>litere</w:t>
      </w:r>
    </w:p>
    <w:p w:rsidR="00A85CEB" w:rsidRDefault="008E7BEA">
      <w:pPr>
        <w:pStyle w:val="ListParagraph"/>
        <w:numPr>
          <w:ilvl w:val="0"/>
          <w:numId w:val="1"/>
        </w:numPr>
        <w:tabs>
          <w:tab w:val="left" w:pos="292"/>
        </w:tabs>
        <w:ind w:left="102" w:right="389" w:firstLine="0"/>
        <w:rPr>
          <w:sz w:val="16"/>
        </w:rPr>
      </w:pPr>
      <w:r>
        <w:rPr>
          <w:sz w:val="16"/>
        </w:rPr>
        <w:t>Se completează categoria de folosinţă a terenurilor agricole situate în extravilan productive, care sunt: arabile, viile, livezile, pepinierele viticole, pomicole, plantaţiile de hamei şi duzi, păşunile, fâneţele, serele, solarele, răsadniţele şi altele asemenea, cele cu vegetaţie forestieră, dacă nu fac parte din amenajamentele silvice, păşunile împădurite, cele ocupate cu construcţii şi instalaţii agrozootehnice, amenajările piscicole şi de îmbunătăţiri funciare, drumurile tehnologice şi de exploatare agricolă, platformele şi spaţiile de depozitare care servesc nevoilor producţiei agricole şi terenurile neproductive care pot fi amenajate şi folosite pentru producţia</w:t>
      </w:r>
      <w:r>
        <w:rPr>
          <w:spacing w:val="-3"/>
          <w:sz w:val="16"/>
        </w:rPr>
        <w:t xml:space="preserve"> </w:t>
      </w:r>
      <w:r>
        <w:rPr>
          <w:sz w:val="16"/>
        </w:rPr>
        <w:t>agricolă.</w:t>
      </w:r>
    </w:p>
    <w:p w:rsidR="00A85CEB" w:rsidRDefault="008E7BEA">
      <w:pPr>
        <w:pStyle w:val="ListParagraph"/>
        <w:numPr>
          <w:ilvl w:val="0"/>
          <w:numId w:val="1"/>
        </w:numPr>
        <w:tabs>
          <w:tab w:val="left" w:pos="300"/>
        </w:tabs>
        <w:ind w:left="102" w:right="388" w:firstLine="0"/>
        <w:rPr>
          <w:sz w:val="16"/>
        </w:rPr>
      </w:pPr>
      <w:r>
        <w:rPr>
          <w:sz w:val="16"/>
        </w:rPr>
        <w:t>Se completează cu „X” rubricile în care informaţiile pot fi comparate cu datele din Registrul Agricol, evidenţele fiscale, evidenţele de stare civilă, altele asemenea.</w:t>
      </w:r>
    </w:p>
    <w:p w:rsidR="00A85CEB" w:rsidRDefault="008E7BEA">
      <w:pPr>
        <w:pStyle w:val="ListParagraph"/>
        <w:numPr>
          <w:ilvl w:val="0"/>
          <w:numId w:val="1"/>
        </w:numPr>
        <w:tabs>
          <w:tab w:val="left" w:pos="239"/>
        </w:tabs>
        <w:ind w:left="102" w:right="386" w:firstLine="0"/>
        <w:rPr>
          <w:sz w:val="16"/>
        </w:rPr>
      </w:pPr>
      <w:r>
        <w:rPr>
          <w:sz w:val="16"/>
        </w:rPr>
        <w:t>Primăria Municipiului Curtea de Argeș vă prelucrează datele cu caracter personal în temeiul Legii 17/2014 privind unele măsuri de reglementare vânzării-cumpărării t</w:t>
      </w:r>
      <w:r>
        <w:rPr>
          <w:spacing w:val="-2"/>
          <w:sz w:val="16"/>
        </w:rPr>
        <w:t>e</w:t>
      </w:r>
      <w:r>
        <w:rPr>
          <w:spacing w:val="-1"/>
          <w:sz w:val="16"/>
        </w:rPr>
        <w:t>r</w:t>
      </w:r>
      <w:r>
        <w:rPr>
          <w:spacing w:val="-2"/>
          <w:sz w:val="16"/>
        </w:rPr>
        <w:t>e</w:t>
      </w:r>
      <w:r>
        <w:rPr>
          <w:sz w:val="16"/>
        </w:rPr>
        <w:t>nu</w:t>
      </w:r>
      <w:r>
        <w:rPr>
          <w:spacing w:val="-1"/>
          <w:sz w:val="16"/>
        </w:rPr>
        <w:t>r</w:t>
      </w:r>
      <w:r>
        <w:rPr>
          <w:sz w:val="16"/>
        </w:rPr>
        <w:t>i</w:t>
      </w:r>
      <w:r>
        <w:rPr>
          <w:spacing w:val="-2"/>
          <w:sz w:val="16"/>
        </w:rPr>
        <w:t>lo</w:t>
      </w:r>
      <w:r>
        <w:rPr>
          <w:sz w:val="16"/>
        </w:rPr>
        <w:t>r</w:t>
      </w:r>
      <w:r>
        <w:rPr>
          <w:spacing w:val="-1"/>
          <w:sz w:val="16"/>
        </w:rPr>
        <w:t xml:space="preserve"> </w:t>
      </w:r>
      <w:r>
        <w:rPr>
          <w:sz w:val="16"/>
        </w:rPr>
        <w:t>a</w:t>
      </w:r>
      <w:r>
        <w:rPr>
          <w:spacing w:val="-2"/>
          <w:sz w:val="16"/>
        </w:rPr>
        <w:t>g</w:t>
      </w:r>
      <w:r>
        <w:rPr>
          <w:spacing w:val="-1"/>
          <w:sz w:val="16"/>
        </w:rPr>
        <w:t>r</w:t>
      </w:r>
      <w:r>
        <w:rPr>
          <w:sz w:val="16"/>
        </w:rPr>
        <w:t>ic</w:t>
      </w:r>
      <w:r>
        <w:rPr>
          <w:spacing w:val="-2"/>
          <w:sz w:val="16"/>
        </w:rPr>
        <w:t>ol</w:t>
      </w:r>
      <w:r>
        <w:rPr>
          <w:sz w:val="16"/>
        </w:rPr>
        <w:t>e</w:t>
      </w:r>
      <w:r>
        <w:rPr>
          <w:spacing w:val="-2"/>
          <w:sz w:val="16"/>
        </w:rPr>
        <w:t xml:space="preserve"> </w:t>
      </w:r>
      <w:r>
        <w:rPr>
          <w:spacing w:val="-1"/>
          <w:sz w:val="16"/>
        </w:rPr>
        <w:t>s</w:t>
      </w:r>
      <w:r>
        <w:rPr>
          <w:sz w:val="16"/>
        </w:rPr>
        <w:t>itu</w:t>
      </w:r>
      <w:r>
        <w:rPr>
          <w:spacing w:val="-2"/>
          <w:sz w:val="16"/>
        </w:rPr>
        <w:t>a</w:t>
      </w:r>
      <w:r>
        <w:rPr>
          <w:sz w:val="16"/>
        </w:rPr>
        <w:t>te</w:t>
      </w:r>
      <w:r>
        <w:rPr>
          <w:spacing w:val="-2"/>
          <w:sz w:val="16"/>
        </w:rPr>
        <w:t xml:space="preserve"> </w:t>
      </w:r>
      <w:r>
        <w:rPr>
          <w:sz w:val="16"/>
        </w:rPr>
        <w:t>în</w:t>
      </w:r>
      <w:r>
        <w:rPr>
          <w:spacing w:val="-1"/>
          <w:sz w:val="16"/>
        </w:rPr>
        <w:t xml:space="preserve"> </w:t>
      </w:r>
      <w:r>
        <w:rPr>
          <w:spacing w:val="-2"/>
          <w:sz w:val="16"/>
        </w:rPr>
        <w:t>ex</w:t>
      </w:r>
      <w:r>
        <w:rPr>
          <w:sz w:val="16"/>
        </w:rPr>
        <w:t>t</w:t>
      </w:r>
      <w:r>
        <w:rPr>
          <w:spacing w:val="-1"/>
          <w:sz w:val="16"/>
        </w:rPr>
        <w:t>r</w:t>
      </w:r>
      <w:r>
        <w:rPr>
          <w:sz w:val="16"/>
        </w:rPr>
        <w:t>a</w:t>
      </w:r>
      <w:r>
        <w:rPr>
          <w:spacing w:val="-2"/>
          <w:sz w:val="16"/>
        </w:rPr>
        <w:t>v</w:t>
      </w:r>
      <w:r>
        <w:rPr>
          <w:sz w:val="16"/>
        </w:rPr>
        <w:t>i</w:t>
      </w:r>
      <w:r>
        <w:rPr>
          <w:spacing w:val="-2"/>
          <w:sz w:val="16"/>
        </w:rPr>
        <w:t>l</w:t>
      </w:r>
      <w:r>
        <w:rPr>
          <w:sz w:val="16"/>
        </w:rPr>
        <w:t>an</w:t>
      </w:r>
      <w:r>
        <w:rPr>
          <w:spacing w:val="1"/>
          <w:sz w:val="16"/>
        </w:rPr>
        <w:t xml:space="preserve"> </w:t>
      </w:r>
      <w:r>
        <w:rPr>
          <w:spacing w:val="-1"/>
          <w:w w:val="63"/>
          <w:sz w:val="16"/>
        </w:rPr>
        <w:t>ș</w:t>
      </w:r>
      <w:r>
        <w:rPr>
          <w:w w:val="63"/>
          <w:sz w:val="16"/>
        </w:rPr>
        <w:t>i</w:t>
      </w:r>
      <w:r>
        <w:rPr>
          <w:spacing w:val="-1"/>
          <w:sz w:val="16"/>
        </w:rPr>
        <w:t xml:space="preserve"> </w:t>
      </w:r>
      <w:r>
        <w:rPr>
          <w:sz w:val="16"/>
        </w:rPr>
        <w:t>de</w:t>
      </w:r>
      <w:r>
        <w:rPr>
          <w:spacing w:val="-2"/>
          <w:sz w:val="16"/>
        </w:rPr>
        <w:t xml:space="preserve"> </w:t>
      </w:r>
      <w:r>
        <w:rPr>
          <w:sz w:val="16"/>
        </w:rPr>
        <w:t>m</w:t>
      </w:r>
      <w:r>
        <w:rPr>
          <w:spacing w:val="-2"/>
          <w:sz w:val="16"/>
        </w:rPr>
        <w:t>od</w:t>
      </w:r>
      <w:r>
        <w:rPr>
          <w:sz w:val="16"/>
        </w:rPr>
        <w:t>i</w:t>
      </w:r>
      <w:r>
        <w:rPr>
          <w:spacing w:val="-1"/>
          <w:sz w:val="16"/>
        </w:rPr>
        <w:t>f</w:t>
      </w:r>
      <w:r>
        <w:rPr>
          <w:sz w:val="16"/>
        </w:rPr>
        <w:t>i</w:t>
      </w:r>
      <w:r>
        <w:rPr>
          <w:spacing w:val="-2"/>
          <w:sz w:val="16"/>
        </w:rPr>
        <w:t>c</w:t>
      </w:r>
      <w:r>
        <w:rPr>
          <w:sz w:val="16"/>
        </w:rPr>
        <w:t>a</w:t>
      </w:r>
      <w:r>
        <w:rPr>
          <w:spacing w:val="-1"/>
          <w:sz w:val="16"/>
        </w:rPr>
        <w:t>r</w:t>
      </w:r>
      <w:r>
        <w:rPr>
          <w:sz w:val="16"/>
        </w:rPr>
        <w:t>e</w:t>
      </w:r>
      <w:r>
        <w:rPr>
          <w:spacing w:val="-2"/>
          <w:sz w:val="16"/>
        </w:rPr>
        <w:t xml:space="preserve"> </w:t>
      </w:r>
      <w:r>
        <w:rPr>
          <w:sz w:val="16"/>
        </w:rPr>
        <w:t>a</w:t>
      </w:r>
      <w:r>
        <w:rPr>
          <w:spacing w:val="1"/>
          <w:sz w:val="16"/>
        </w:rPr>
        <w:t xml:space="preserve"> </w:t>
      </w:r>
      <w:r>
        <w:rPr>
          <w:spacing w:val="-3"/>
          <w:sz w:val="16"/>
        </w:rPr>
        <w:t>L</w:t>
      </w:r>
      <w:r>
        <w:rPr>
          <w:spacing w:val="-2"/>
          <w:sz w:val="16"/>
        </w:rPr>
        <w:t>eg</w:t>
      </w:r>
      <w:r>
        <w:rPr>
          <w:sz w:val="16"/>
        </w:rPr>
        <w:t>ii</w:t>
      </w:r>
      <w:r>
        <w:rPr>
          <w:spacing w:val="1"/>
          <w:sz w:val="16"/>
        </w:rPr>
        <w:t xml:space="preserve"> </w:t>
      </w:r>
      <w:r>
        <w:rPr>
          <w:sz w:val="16"/>
        </w:rPr>
        <w:t>2</w:t>
      </w:r>
      <w:r>
        <w:rPr>
          <w:spacing w:val="-2"/>
          <w:sz w:val="16"/>
        </w:rPr>
        <w:t>68</w:t>
      </w:r>
      <w:r>
        <w:rPr>
          <w:sz w:val="16"/>
        </w:rPr>
        <w:t>/</w:t>
      </w:r>
      <w:r>
        <w:rPr>
          <w:spacing w:val="-2"/>
          <w:sz w:val="16"/>
        </w:rPr>
        <w:t>20</w:t>
      </w:r>
      <w:r>
        <w:rPr>
          <w:sz w:val="16"/>
        </w:rPr>
        <w:t>01</w:t>
      </w:r>
      <w:r>
        <w:rPr>
          <w:spacing w:val="-1"/>
          <w:sz w:val="16"/>
        </w:rPr>
        <w:t xml:space="preserve"> </w:t>
      </w:r>
      <w:r>
        <w:rPr>
          <w:spacing w:val="-2"/>
          <w:sz w:val="16"/>
        </w:rPr>
        <w:t>p</w:t>
      </w:r>
      <w:r>
        <w:rPr>
          <w:spacing w:val="-1"/>
          <w:sz w:val="16"/>
        </w:rPr>
        <w:t>r</w:t>
      </w:r>
      <w:r>
        <w:rPr>
          <w:sz w:val="16"/>
        </w:rPr>
        <w:t>i</w:t>
      </w:r>
      <w:r>
        <w:rPr>
          <w:spacing w:val="-2"/>
          <w:sz w:val="16"/>
        </w:rPr>
        <w:t>v</w:t>
      </w:r>
      <w:r>
        <w:rPr>
          <w:sz w:val="16"/>
        </w:rPr>
        <w:t>i</w:t>
      </w:r>
      <w:r>
        <w:rPr>
          <w:spacing w:val="-2"/>
          <w:sz w:val="16"/>
        </w:rPr>
        <w:t>n</w:t>
      </w:r>
      <w:r>
        <w:rPr>
          <w:sz w:val="16"/>
        </w:rPr>
        <w:t>d</w:t>
      </w:r>
      <w:r>
        <w:rPr>
          <w:spacing w:val="-1"/>
          <w:sz w:val="16"/>
        </w:rPr>
        <w:t xml:space="preserve"> </w:t>
      </w:r>
      <w:r>
        <w:rPr>
          <w:sz w:val="16"/>
        </w:rPr>
        <w:t>p</w:t>
      </w:r>
      <w:r>
        <w:rPr>
          <w:spacing w:val="4"/>
          <w:sz w:val="16"/>
        </w:rPr>
        <w:t>r</w:t>
      </w:r>
      <w:r>
        <w:rPr>
          <w:sz w:val="16"/>
        </w:rPr>
        <w:t>i</w:t>
      </w:r>
      <w:r>
        <w:rPr>
          <w:spacing w:val="-2"/>
          <w:sz w:val="16"/>
        </w:rPr>
        <w:t>v</w:t>
      </w:r>
      <w:r>
        <w:rPr>
          <w:sz w:val="16"/>
        </w:rPr>
        <w:t>a</w:t>
      </w:r>
      <w:r>
        <w:rPr>
          <w:spacing w:val="-2"/>
          <w:sz w:val="16"/>
        </w:rPr>
        <w:t>t</w:t>
      </w:r>
      <w:r>
        <w:rPr>
          <w:sz w:val="16"/>
        </w:rPr>
        <w:t>i</w:t>
      </w:r>
      <w:r>
        <w:rPr>
          <w:spacing w:val="-2"/>
          <w:sz w:val="16"/>
        </w:rPr>
        <w:t>z</w:t>
      </w:r>
      <w:r>
        <w:rPr>
          <w:sz w:val="16"/>
        </w:rPr>
        <w:t>a</w:t>
      </w:r>
      <w:r>
        <w:rPr>
          <w:spacing w:val="-1"/>
          <w:sz w:val="16"/>
        </w:rPr>
        <w:t>r</w:t>
      </w:r>
      <w:r>
        <w:rPr>
          <w:spacing w:val="-2"/>
          <w:sz w:val="16"/>
        </w:rPr>
        <w:t>e</w:t>
      </w:r>
      <w:r>
        <w:rPr>
          <w:sz w:val="16"/>
        </w:rPr>
        <w:t>a</w:t>
      </w:r>
      <w:r>
        <w:rPr>
          <w:spacing w:val="1"/>
          <w:sz w:val="16"/>
        </w:rPr>
        <w:t xml:space="preserve"> </w:t>
      </w:r>
      <w:r>
        <w:rPr>
          <w:spacing w:val="-1"/>
          <w:sz w:val="16"/>
        </w:rPr>
        <w:t>s</w:t>
      </w:r>
      <w:r>
        <w:rPr>
          <w:spacing w:val="-2"/>
          <w:sz w:val="16"/>
        </w:rPr>
        <w:t>o</w:t>
      </w:r>
      <w:r>
        <w:rPr>
          <w:sz w:val="16"/>
        </w:rPr>
        <w:t>ci</w:t>
      </w:r>
      <w:r>
        <w:rPr>
          <w:spacing w:val="-2"/>
          <w:sz w:val="16"/>
        </w:rPr>
        <w:t>e</w:t>
      </w:r>
      <w:r>
        <w:rPr>
          <w:sz w:val="16"/>
        </w:rPr>
        <w:t>t</w:t>
      </w:r>
      <w:r>
        <w:rPr>
          <w:spacing w:val="-2"/>
          <w:sz w:val="16"/>
        </w:rPr>
        <w:t>ă</w:t>
      </w:r>
      <w:r>
        <w:rPr>
          <w:w w:val="35"/>
          <w:sz w:val="16"/>
        </w:rPr>
        <w:t>ț</w:t>
      </w:r>
      <w:r>
        <w:rPr>
          <w:sz w:val="16"/>
        </w:rPr>
        <w:t>i</w:t>
      </w:r>
      <w:r>
        <w:rPr>
          <w:spacing w:val="-2"/>
          <w:sz w:val="16"/>
        </w:rPr>
        <w:t>lo</w:t>
      </w:r>
      <w:r>
        <w:rPr>
          <w:sz w:val="16"/>
        </w:rPr>
        <w:t>r  c</w:t>
      </w:r>
      <w:r>
        <w:rPr>
          <w:spacing w:val="-2"/>
          <w:sz w:val="16"/>
        </w:rPr>
        <w:t>o</w:t>
      </w:r>
      <w:r>
        <w:rPr>
          <w:sz w:val="16"/>
        </w:rPr>
        <w:t>m</w:t>
      </w:r>
      <w:r>
        <w:rPr>
          <w:spacing w:val="-3"/>
          <w:sz w:val="16"/>
        </w:rPr>
        <w:t>e</w:t>
      </w:r>
      <w:r>
        <w:rPr>
          <w:spacing w:val="-1"/>
          <w:sz w:val="16"/>
        </w:rPr>
        <w:t>r</w:t>
      </w:r>
      <w:r>
        <w:rPr>
          <w:sz w:val="16"/>
        </w:rPr>
        <w:t>cia</w:t>
      </w:r>
      <w:r>
        <w:rPr>
          <w:spacing w:val="-2"/>
          <w:sz w:val="16"/>
        </w:rPr>
        <w:t>l</w:t>
      </w:r>
      <w:r>
        <w:rPr>
          <w:sz w:val="16"/>
        </w:rPr>
        <w:t>e</w:t>
      </w:r>
      <w:r>
        <w:rPr>
          <w:spacing w:val="-2"/>
          <w:sz w:val="16"/>
        </w:rPr>
        <w:t xml:space="preserve"> </w:t>
      </w:r>
      <w:r>
        <w:rPr>
          <w:sz w:val="16"/>
        </w:rPr>
        <w:t>ce</w:t>
      </w:r>
      <w:r>
        <w:rPr>
          <w:spacing w:val="-2"/>
          <w:sz w:val="16"/>
        </w:rPr>
        <w:t xml:space="preserve"> </w:t>
      </w:r>
      <w:r>
        <w:rPr>
          <w:sz w:val="16"/>
        </w:rPr>
        <w:t>d</w:t>
      </w:r>
      <w:r>
        <w:rPr>
          <w:spacing w:val="-2"/>
          <w:sz w:val="16"/>
        </w:rPr>
        <w:t>e</w:t>
      </w:r>
      <w:r>
        <w:rPr>
          <w:w w:val="35"/>
          <w:sz w:val="16"/>
        </w:rPr>
        <w:t>ț</w:t>
      </w:r>
      <w:r>
        <w:rPr>
          <w:spacing w:val="-2"/>
          <w:sz w:val="16"/>
        </w:rPr>
        <w:t>i</w:t>
      </w:r>
      <w:r>
        <w:rPr>
          <w:sz w:val="16"/>
        </w:rPr>
        <w:t>n</w:t>
      </w:r>
      <w:r>
        <w:rPr>
          <w:spacing w:val="-1"/>
          <w:sz w:val="16"/>
        </w:rPr>
        <w:t xml:space="preserve"> </w:t>
      </w:r>
      <w:r>
        <w:rPr>
          <w:sz w:val="16"/>
        </w:rPr>
        <w:t>în</w:t>
      </w:r>
      <w:r>
        <w:rPr>
          <w:spacing w:val="-1"/>
          <w:sz w:val="16"/>
        </w:rPr>
        <w:t xml:space="preserve"> </w:t>
      </w:r>
      <w:r>
        <w:rPr>
          <w:sz w:val="16"/>
        </w:rPr>
        <w:t>a</w:t>
      </w:r>
      <w:r>
        <w:rPr>
          <w:spacing w:val="-2"/>
          <w:sz w:val="16"/>
        </w:rPr>
        <w:t>d</w:t>
      </w:r>
      <w:r>
        <w:rPr>
          <w:sz w:val="16"/>
        </w:rPr>
        <w:t>m</w:t>
      </w:r>
      <w:r>
        <w:rPr>
          <w:spacing w:val="-2"/>
          <w:sz w:val="16"/>
        </w:rPr>
        <w:t>i</w:t>
      </w:r>
      <w:r>
        <w:rPr>
          <w:sz w:val="16"/>
        </w:rPr>
        <w:t>ni</w:t>
      </w:r>
      <w:r>
        <w:rPr>
          <w:spacing w:val="-3"/>
          <w:sz w:val="16"/>
        </w:rPr>
        <w:t>s</w:t>
      </w:r>
      <w:r>
        <w:rPr>
          <w:sz w:val="16"/>
        </w:rPr>
        <w:t>t</w:t>
      </w:r>
      <w:r>
        <w:rPr>
          <w:spacing w:val="-1"/>
          <w:sz w:val="16"/>
        </w:rPr>
        <w:t>r</w:t>
      </w:r>
      <w:r>
        <w:rPr>
          <w:sz w:val="16"/>
        </w:rPr>
        <w:t>a</w:t>
      </w:r>
      <w:r>
        <w:rPr>
          <w:spacing w:val="-1"/>
          <w:sz w:val="16"/>
        </w:rPr>
        <w:t>r</w:t>
      </w:r>
      <w:r>
        <w:rPr>
          <w:sz w:val="16"/>
        </w:rPr>
        <w:t>e</w:t>
      </w:r>
      <w:r>
        <w:rPr>
          <w:spacing w:val="-2"/>
          <w:sz w:val="16"/>
        </w:rPr>
        <w:t xml:space="preserve"> </w:t>
      </w:r>
      <w:r>
        <w:rPr>
          <w:sz w:val="16"/>
        </w:rPr>
        <w:t>t</w:t>
      </w:r>
      <w:r>
        <w:rPr>
          <w:spacing w:val="-2"/>
          <w:sz w:val="16"/>
        </w:rPr>
        <w:t>e</w:t>
      </w:r>
      <w:r>
        <w:rPr>
          <w:spacing w:val="-1"/>
          <w:sz w:val="16"/>
        </w:rPr>
        <w:t>r</w:t>
      </w:r>
      <w:r>
        <w:rPr>
          <w:spacing w:val="-2"/>
          <w:sz w:val="16"/>
        </w:rPr>
        <w:t>e</w:t>
      </w:r>
      <w:r>
        <w:rPr>
          <w:sz w:val="16"/>
        </w:rPr>
        <w:t>nu</w:t>
      </w:r>
      <w:r>
        <w:rPr>
          <w:spacing w:val="-1"/>
          <w:sz w:val="16"/>
        </w:rPr>
        <w:t>r</w:t>
      </w:r>
      <w:r>
        <w:rPr>
          <w:sz w:val="16"/>
        </w:rPr>
        <w:t>i</w:t>
      </w:r>
      <w:r>
        <w:rPr>
          <w:spacing w:val="-1"/>
          <w:sz w:val="16"/>
        </w:rPr>
        <w:t xml:space="preserve"> </w:t>
      </w:r>
      <w:r>
        <w:rPr>
          <w:sz w:val="16"/>
        </w:rPr>
        <w:t>p</w:t>
      </w:r>
      <w:r>
        <w:rPr>
          <w:spacing w:val="-1"/>
          <w:sz w:val="16"/>
        </w:rPr>
        <w:t>r</w:t>
      </w:r>
      <w:r>
        <w:rPr>
          <w:spacing w:val="-2"/>
          <w:sz w:val="16"/>
        </w:rPr>
        <w:t>o</w:t>
      </w:r>
      <w:r>
        <w:rPr>
          <w:sz w:val="16"/>
        </w:rPr>
        <w:t>p</w:t>
      </w:r>
      <w:r>
        <w:rPr>
          <w:spacing w:val="-1"/>
          <w:sz w:val="16"/>
        </w:rPr>
        <w:t>r</w:t>
      </w:r>
      <w:r>
        <w:rPr>
          <w:sz w:val="16"/>
        </w:rPr>
        <w:t>i</w:t>
      </w:r>
      <w:r>
        <w:rPr>
          <w:spacing w:val="-2"/>
          <w:sz w:val="16"/>
        </w:rPr>
        <w:t>e</w:t>
      </w:r>
      <w:r>
        <w:rPr>
          <w:sz w:val="16"/>
        </w:rPr>
        <w:t>t</w:t>
      </w:r>
      <w:r>
        <w:rPr>
          <w:spacing w:val="-2"/>
          <w:sz w:val="16"/>
        </w:rPr>
        <w:t>a</w:t>
      </w:r>
      <w:r>
        <w:rPr>
          <w:sz w:val="16"/>
        </w:rPr>
        <w:t>te p</w:t>
      </w:r>
      <w:r>
        <w:rPr>
          <w:spacing w:val="-2"/>
          <w:sz w:val="16"/>
        </w:rPr>
        <w:t>u</w:t>
      </w:r>
      <w:r>
        <w:rPr>
          <w:sz w:val="16"/>
        </w:rPr>
        <w:t>b</w:t>
      </w:r>
      <w:r>
        <w:rPr>
          <w:spacing w:val="-2"/>
          <w:sz w:val="16"/>
        </w:rPr>
        <w:t>l</w:t>
      </w:r>
      <w:r>
        <w:rPr>
          <w:sz w:val="16"/>
        </w:rPr>
        <w:t>i</w:t>
      </w:r>
      <w:r>
        <w:rPr>
          <w:spacing w:val="-2"/>
          <w:sz w:val="16"/>
        </w:rPr>
        <w:t>c</w:t>
      </w:r>
      <w:r>
        <w:rPr>
          <w:sz w:val="16"/>
        </w:rPr>
        <w:t>ă</w:t>
      </w:r>
      <w:r>
        <w:rPr>
          <w:spacing w:val="-2"/>
          <w:sz w:val="16"/>
        </w:rPr>
        <w:t xml:space="preserve"> </w:t>
      </w:r>
      <w:r>
        <w:rPr>
          <w:w w:val="35"/>
          <w:sz w:val="16"/>
        </w:rPr>
        <w:t>ț</w:t>
      </w:r>
      <w:r>
        <w:rPr>
          <w:sz w:val="16"/>
        </w:rPr>
        <w:t>i</w:t>
      </w:r>
      <w:r>
        <w:rPr>
          <w:spacing w:val="-1"/>
          <w:sz w:val="16"/>
        </w:rPr>
        <w:t xml:space="preserve"> </w:t>
      </w:r>
      <w:r>
        <w:rPr>
          <w:sz w:val="16"/>
        </w:rPr>
        <w:t>p</w:t>
      </w:r>
      <w:r>
        <w:rPr>
          <w:spacing w:val="-1"/>
          <w:sz w:val="16"/>
        </w:rPr>
        <w:t>r</w:t>
      </w:r>
      <w:r>
        <w:rPr>
          <w:sz w:val="16"/>
        </w:rPr>
        <w:t>i</w:t>
      </w:r>
      <w:r>
        <w:rPr>
          <w:spacing w:val="-2"/>
          <w:sz w:val="16"/>
        </w:rPr>
        <w:t>va</w:t>
      </w:r>
      <w:r>
        <w:rPr>
          <w:sz w:val="16"/>
        </w:rPr>
        <w:t>tă</w:t>
      </w:r>
      <w:r>
        <w:rPr>
          <w:spacing w:val="-2"/>
          <w:sz w:val="16"/>
        </w:rPr>
        <w:t xml:space="preserve"> </w:t>
      </w:r>
      <w:r>
        <w:rPr>
          <w:sz w:val="16"/>
        </w:rPr>
        <w:t>a</w:t>
      </w:r>
      <w:r>
        <w:rPr>
          <w:spacing w:val="1"/>
          <w:sz w:val="16"/>
        </w:rPr>
        <w:t xml:space="preserve"> </w:t>
      </w:r>
      <w:r>
        <w:rPr>
          <w:spacing w:val="-3"/>
          <w:sz w:val="16"/>
        </w:rPr>
        <w:t>s</w:t>
      </w:r>
      <w:r>
        <w:rPr>
          <w:sz w:val="16"/>
        </w:rPr>
        <w:t>t</w:t>
      </w:r>
      <w:r>
        <w:rPr>
          <w:spacing w:val="-2"/>
          <w:sz w:val="16"/>
        </w:rPr>
        <w:t>a</w:t>
      </w:r>
      <w:r>
        <w:rPr>
          <w:sz w:val="16"/>
        </w:rPr>
        <w:t>tu</w:t>
      </w:r>
      <w:r>
        <w:rPr>
          <w:spacing w:val="-4"/>
          <w:sz w:val="16"/>
        </w:rPr>
        <w:t>l</w:t>
      </w:r>
      <w:r>
        <w:rPr>
          <w:sz w:val="16"/>
        </w:rPr>
        <w:t>ui</w:t>
      </w:r>
      <w:r>
        <w:rPr>
          <w:spacing w:val="-1"/>
          <w:sz w:val="16"/>
        </w:rPr>
        <w:t xml:space="preserve"> </w:t>
      </w:r>
      <w:r>
        <w:rPr>
          <w:sz w:val="16"/>
        </w:rPr>
        <w:t>cu</w:t>
      </w:r>
      <w:r>
        <w:rPr>
          <w:spacing w:val="-1"/>
          <w:sz w:val="16"/>
        </w:rPr>
        <w:t xml:space="preserve"> </w:t>
      </w:r>
      <w:r>
        <w:rPr>
          <w:sz w:val="16"/>
        </w:rPr>
        <w:t>d</w:t>
      </w:r>
      <w:r>
        <w:rPr>
          <w:spacing w:val="-2"/>
          <w:sz w:val="16"/>
        </w:rPr>
        <w:t>e</w:t>
      </w:r>
      <w:r>
        <w:rPr>
          <w:spacing w:val="-1"/>
          <w:sz w:val="16"/>
        </w:rPr>
        <w:t>s</w:t>
      </w:r>
      <w:r>
        <w:rPr>
          <w:spacing w:val="-2"/>
          <w:sz w:val="16"/>
        </w:rPr>
        <w:t>ti</w:t>
      </w:r>
      <w:r>
        <w:rPr>
          <w:sz w:val="16"/>
        </w:rPr>
        <w:t>na</w:t>
      </w:r>
      <w:r>
        <w:rPr>
          <w:spacing w:val="-2"/>
          <w:w w:val="35"/>
          <w:sz w:val="16"/>
        </w:rPr>
        <w:t>ț</w:t>
      </w:r>
      <w:r>
        <w:rPr>
          <w:sz w:val="16"/>
        </w:rPr>
        <w:t>ie</w:t>
      </w:r>
      <w:r>
        <w:rPr>
          <w:spacing w:val="-2"/>
          <w:sz w:val="16"/>
        </w:rPr>
        <w:t xml:space="preserve"> </w:t>
      </w:r>
      <w:r>
        <w:rPr>
          <w:sz w:val="16"/>
        </w:rPr>
        <w:t>a</w:t>
      </w:r>
      <w:r>
        <w:rPr>
          <w:spacing w:val="-2"/>
          <w:sz w:val="16"/>
        </w:rPr>
        <w:t>g</w:t>
      </w:r>
      <w:r>
        <w:rPr>
          <w:spacing w:val="-1"/>
          <w:sz w:val="16"/>
        </w:rPr>
        <w:t>r</w:t>
      </w:r>
      <w:r>
        <w:rPr>
          <w:sz w:val="16"/>
        </w:rPr>
        <w:t>ic</w:t>
      </w:r>
      <w:r>
        <w:rPr>
          <w:spacing w:val="-2"/>
          <w:sz w:val="16"/>
        </w:rPr>
        <w:t>ol</w:t>
      </w:r>
      <w:r>
        <w:rPr>
          <w:sz w:val="16"/>
        </w:rPr>
        <w:t>ă</w:t>
      </w:r>
      <w:r>
        <w:rPr>
          <w:spacing w:val="1"/>
          <w:sz w:val="16"/>
        </w:rPr>
        <w:t xml:space="preserve"> </w:t>
      </w:r>
      <w:r>
        <w:rPr>
          <w:spacing w:val="-1"/>
          <w:w w:val="63"/>
          <w:sz w:val="16"/>
        </w:rPr>
        <w:t>ș</w:t>
      </w:r>
      <w:r>
        <w:rPr>
          <w:w w:val="63"/>
          <w:sz w:val="16"/>
        </w:rPr>
        <w:t>i</w:t>
      </w:r>
      <w:r>
        <w:rPr>
          <w:spacing w:val="-1"/>
          <w:sz w:val="16"/>
        </w:rPr>
        <w:t xml:space="preserve"> </w:t>
      </w:r>
      <w:r>
        <w:rPr>
          <w:spacing w:val="-2"/>
          <w:sz w:val="16"/>
        </w:rPr>
        <w:t>î</w:t>
      </w:r>
      <w:r>
        <w:rPr>
          <w:sz w:val="16"/>
        </w:rPr>
        <w:t>n</w:t>
      </w:r>
      <w:r>
        <w:rPr>
          <w:spacing w:val="-1"/>
          <w:sz w:val="16"/>
        </w:rPr>
        <w:t>f</w:t>
      </w:r>
      <w:r>
        <w:rPr>
          <w:spacing w:val="-2"/>
          <w:sz w:val="16"/>
        </w:rPr>
        <w:t>i</w:t>
      </w:r>
      <w:r>
        <w:rPr>
          <w:sz w:val="16"/>
        </w:rPr>
        <w:t>i</w:t>
      </w:r>
      <w:r>
        <w:rPr>
          <w:spacing w:val="-2"/>
          <w:sz w:val="16"/>
        </w:rPr>
        <w:t>n</w:t>
      </w:r>
      <w:r>
        <w:rPr>
          <w:w w:val="35"/>
          <w:sz w:val="16"/>
        </w:rPr>
        <w:t>ț</w:t>
      </w:r>
      <w:r>
        <w:rPr>
          <w:sz w:val="16"/>
        </w:rPr>
        <w:t>a</w:t>
      </w:r>
      <w:r>
        <w:rPr>
          <w:spacing w:val="-1"/>
          <w:sz w:val="16"/>
        </w:rPr>
        <w:t>r</w:t>
      </w:r>
      <w:r>
        <w:rPr>
          <w:spacing w:val="-2"/>
          <w:sz w:val="16"/>
        </w:rPr>
        <w:t>e</w:t>
      </w:r>
      <w:r>
        <w:rPr>
          <w:sz w:val="16"/>
        </w:rPr>
        <w:t>a</w:t>
      </w:r>
      <w:r>
        <w:rPr>
          <w:spacing w:val="1"/>
          <w:sz w:val="16"/>
        </w:rPr>
        <w:t xml:space="preserve"> </w:t>
      </w:r>
      <w:r>
        <w:rPr>
          <w:spacing w:val="-4"/>
          <w:sz w:val="16"/>
        </w:rPr>
        <w:t>A</w:t>
      </w:r>
      <w:r>
        <w:rPr>
          <w:spacing w:val="-2"/>
          <w:sz w:val="16"/>
        </w:rPr>
        <w:t>ge</w:t>
      </w:r>
      <w:r>
        <w:rPr>
          <w:sz w:val="16"/>
        </w:rPr>
        <w:t>n</w:t>
      </w:r>
      <w:r>
        <w:rPr>
          <w:w w:val="35"/>
          <w:sz w:val="16"/>
        </w:rPr>
        <w:t>ț</w:t>
      </w:r>
      <w:r>
        <w:rPr>
          <w:sz w:val="16"/>
        </w:rPr>
        <w:t>i</w:t>
      </w:r>
      <w:r>
        <w:rPr>
          <w:spacing w:val="-2"/>
          <w:sz w:val="16"/>
        </w:rPr>
        <w:t>e</w:t>
      </w:r>
      <w:r>
        <w:rPr>
          <w:sz w:val="16"/>
        </w:rPr>
        <w:t>i</w:t>
      </w:r>
      <w:r>
        <w:rPr>
          <w:spacing w:val="1"/>
          <w:sz w:val="16"/>
        </w:rPr>
        <w:t xml:space="preserve"> </w:t>
      </w:r>
      <w:r>
        <w:rPr>
          <w:spacing w:val="-1"/>
          <w:sz w:val="16"/>
        </w:rPr>
        <w:t>D</w:t>
      </w:r>
      <w:r>
        <w:rPr>
          <w:spacing w:val="-2"/>
          <w:sz w:val="16"/>
        </w:rPr>
        <w:t>o</w:t>
      </w:r>
      <w:r>
        <w:rPr>
          <w:sz w:val="16"/>
        </w:rPr>
        <w:t>m</w:t>
      </w:r>
      <w:r>
        <w:rPr>
          <w:spacing w:val="-3"/>
          <w:sz w:val="16"/>
        </w:rPr>
        <w:t>e</w:t>
      </w:r>
      <w:r>
        <w:rPr>
          <w:sz w:val="16"/>
        </w:rPr>
        <w:t>nii</w:t>
      </w:r>
      <w:r>
        <w:rPr>
          <w:spacing w:val="-2"/>
          <w:sz w:val="16"/>
        </w:rPr>
        <w:t>lo</w:t>
      </w:r>
      <w:r>
        <w:rPr>
          <w:sz w:val="16"/>
        </w:rPr>
        <w:t>r</w:t>
      </w:r>
      <w:r>
        <w:rPr>
          <w:spacing w:val="-1"/>
          <w:sz w:val="16"/>
        </w:rPr>
        <w:t xml:space="preserve"> s</w:t>
      </w:r>
      <w:r>
        <w:rPr>
          <w:sz w:val="16"/>
        </w:rPr>
        <w:t>t</w:t>
      </w:r>
      <w:r>
        <w:rPr>
          <w:spacing w:val="-2"/>
          <w:sz w:val="16"/>
        </w:rPr>
        <w:t>at</w:t>
      </w:r>
      <w:r>
        <w:rPr>
          <w:sz w:val="16"/>
        </w:rPr>
        <w:t>u</w:t>
      </w:r>
      <w:r>
        <w:rPr>
          <w:spacing w:val="-2"/>
          <w:sz w:val="16"/>
        </w:rPr>
        <w:t>l</w:t>
      </w:r>
      <w:r>
        <w:rPr>
          <w:sz w:val="16"/>
        </w:rPr>
        <w:t>ui</w:t>
      </w:r>
      <w:r>
        <w:rPr>
          <w:spacing w:val="-1"/>
          <w:sz w:val="16"/>
        </w:rPr>
        <w:t xml:space="preserve"> </w:t>
      </w:r>
      <w:r>
        <w:rPr>
          <w:spacing w:val="-2"/>
          <w:sz w:val="16"/>
        </w:rPr>
        <w:t>î</w:t>
      </w:r>
      <w:r>
        <w:rPr>
          <w:sz w:val="16"/>
        </w:rPr>
        <w:t>n</w:t>
      </w:r>
      <w:r>
        <w:rPr>
          <w:spacing w:val="1"/>
          <w:sz w:val="16"/>
        </w:rPr>
        <w:t xml:space="preserve"> </w:t>
      </w:r>
      <w:r>
        <w:rPr>
          <w:spacing w:val="-2"/>
          <w:sz w:val="16"/>
        </w:rPr>
        <w:t>ve</w:t>
      </w:r>
      <w:r>
        <w:rPr>
          <w:sz w:val="16"/>
        </w:rPr>
        <w:t>d</w:t>
      </w:r>
      <w:r>
        <w:rPr>
          <w:spacing w:val="-2"/>
          <w:sz w:val="16"/>
        </w:rPr>
        <w:t>e</w:t>
      </w:r>
      <w:r>
        <w:rPr>
          <w:spacing w:val="-1"/>
          <w:sz w:val="16"/>
        </w:rPr>
        <w:t>r</w:t>
      </w:r>
      <w:r>
        <w:rPr>
          <w:spacing w:val="-2"/>
          <w:sz w:val="16"/>
        </w:rPr>
        <w:t>e</w:t>
      </w:r>
      <w:r>
        <w:rPr>
          <w:sz w:val="16"/>
        </w:rPr>
        <w:t>a</w:t>
      </w:r>
      <w:r>
        <w:rPr>
          <w:spacing w:val="1"/>
          <w:sz w:val="16"/>
        </w:rPr>
        <w:t xml:space="preserve"> </w:t>
      </w:r>
      <w:r>
        <w:rPr>
          <w:spacing w:val="-1"/>
          <w:sz w:val="16"/>
        </w:rPr>
        <w:t>s</w:t>
      </w:r>
      <w:r>
        <w:rPr>
          <w:spacing w:val="-2"/>
          <w:sz w:val="16"/>
        </w:rPr>
        <w:t>ol</w:t>
      </w:r>
      <w:r>
        <w:rPr>
          <w:sz w:val="16"/>
        </w:rPr>
        <w:t>u</w:t>
      </w:r>
      <w:r>
        <w:rPr>
          <w:w w:val="35"/>
          <w:sz w:val="16"/>
        </w:rPr>
        <w:t>ț</w:t>
      </w:r>
      <w:r>
        <w:rPr>
          <w:sz w:val="16"/>
        </w:rPr>
        <w:t>i</w:t>
      </w:r>
      <w:r>
        <w:rPr>
          <w:spacing w:val="-2"/>
          <w:sz w:val="16"/>
        </w:rPr>
        <w:t>on</w:t>
      </w:r>
      <w:r>
        <w:rPr>
          <w:sz w:val="16"/>
        </w:rPr>
        <w:t>ă</w:t>
      </w:r>
      <w:r>
        <w:rPr>
          <w:spacing w:val="-1"/>
          <w:sz w:val="16"/>
        </w:rPr>
        <w:t>r</w:t>
      </w:r>
      <w:r>
        <w:rPr>
          <w:sz w:val="16"/>
        </w:rPr>
        <w:t>ii</w:t>
      </w:r>
      <w:r>
        <w:rPr>
          <w:spacing w:val="-1"/>
          <w:sz w:val="16"/>
        </w:rPr>
        <w:t xml:space="preserve"> </w:t>
      </w:r>
      <w:r>
        <w:rPr>
          <w:sz w:val="16"/>
        </w:rPr>
        <w:t>c</w:t>
      </w:r>
      <w:r>
        <w:rPr>
          <w:spacing w:val="-2"/>
          <w:sz w:val="16"/>
        </w:rPr>
        <w:t>e</w:t>
      </w:r>
      <w:r>
        <w:rPr>
          <w:spacing w:val="-1"/>
          <w:sz w:val="16"/>
        </w:rPr>
        <w:t>r</w:t>
      </w:r>
      <w:r>
        <w:rPr>
          <w:spacing w:val="6"/>
          <w:sz w:val="16"/>
        </w:rPr>
        <w:t>e</w:t>
      </w:r>
      <w:r>
        <w:rPr>
          <w:spacing w:val="-1"/>
          <w:sz w:val="16"/>
        </w:rPr>
        <w:t>r</w:t>
      </w:r>
      <w:r>
        <w:rPr>
          <w:sz w:val="16"/>
        </w:rPr>
        <w:t>ii</w:t>
      </w:r>
      <w:r>
        <w:rPr>
          <w:spacing w:val="1"/>
          <w:sz w:val="16"/>
        </w:rPr>
        <w:t xml:space="preserve"> </w:t>
      </w:r>
      <w:r>
        <w:rPr>
          <w:spacing w:val="-2"/>
          <w:sz w:val="16"/>
        </w:rPr>
        <w:t>d</w:t>
      </w:r>
      <w:r>
        <w:rPr>
          <w:sz w:val="16"/>
        </w:rPr>
        <w:t>u</w:t>
      </w:r>
      <w:r>
        <w:rPr>
          <w:spacing w:val="-3"/>
          <w:sz w:val="16"/>
        </w:rPr>
        <w:t>m</w:t>
      </w:r>
      <w:r>
        <w:rPr>
          <w:sz w:val="16"/>
        </w:rPr>
        <w:t>n</w:t>
      </w:r>
      <w:r>
        <w:rPr>
          <w:spacing w:val="-2"/>
          <w:sz w:val="16"/>
        </w:rPr>
        <w:t>e</w:t>
      </w:r>
      <w:r>
        <w:rPr>
          <w:sz w:val="16"/>
        </w:rPr>
        <w:t>a</w:t>
      </w:r>
      <w:r>
        <w:rPr>
          <w:spacing w:val="-2"/>
          <w:sz w:val="16"/>
        </w:rPr>
        <w:t>vo</w:t>
      </w:r>
      <w:r>
        <w:rPr>
          <w:sz w:val="16"/>
        </w:rPr>
        <w:t>a</w:t>
      </w:r>
      <w:r>
        <w:rPr>
          <w:spacing w:val="-1"/>
          <w:sz w:val="16"/>
        </w:rPr>
        <w:t>s</w:t>
      </w:r>
      <w:r>
        <w:rPr>
          <w:sz w:val="16"/>
        </w:rPr>
        <w:t>t</w:t>
      </w:r>
      <w:r>
        <w:rPr>
          <w:spacing w:val="-1"/>
          <w:sz w:val="16"/>
        </w:rPr>
        <w:t>r</w:t>
      </w:r>
      <w:r>
        <w:rPr>
          <w:sz w:val="16"/>
        </w:rPr>
        <w:t>ă</w:t>
      </w:r>
    </w:p>
    <w:p w:rsidR="00A85CEB" w:rsidRDefault="008E7BEA">
      <w:pPr>
        <w:pStyle w:val="BodyText"/>
        <w:ind w:left="102" w:right="389" w:firstLine="122"/>
        <w:jc w:val="both"/>
      </w:pPr>
      <w:r>
        <w:t>Totodată, vă comunicăm faptul că prelucrarea datelor cu caracter personal se face doar în scopul prezentat mai sus, în conformitatea cu Regulamentul General privind Protec</w:t>
      </w:r>
      <w:r>
        <w:rPr>
          <w:w w:val="35"/>
        </w:rPr>
        <w:t>ț</w:t>
      </w:r>
      <w:r>
        <w:t>ia Datelor cu Caracter Personal.</w:t>
      </w:r>
    </w:p>
    <w:p w:rsidR="00A85CEB" w:rsidRDefault="008E7BEA">
      <w:pPr>
        <w:pStyle w:val="BodyText"/>
        <w:ind w:left="102" w:right="395" w:firstLine="122"/>
        <w:jc w:val="both"/>
        <w:rPr>
          <w:i/>
        </w:rPr>
      </w:pPr>
      <w:r>
        <w:rPr>
          <w:spacing w:val="-6"/>
        </w:rPr>
        <w:t>Î</w:t>
      </w:r>
      <w:r>
        <w:t>n</w:t>
      </w:r>
      <w:r>
        <w:rPr>
          <w:spacing w:val="13"/>
        </w:rPr>
        <w:t xml:space="preserve"> </w:t>
      </w:r>
      <w:r>
        <w:rPr>
          <w:spacing w:val="-2"/>
        </w:rPr>
        <w:t>ve</w:t>
      </w:r>
      <w:r>
        <w:t>d</w:t>
      </w:r>
      <w:r>
        <w:rPr>
          <w:spacing w:val="-2"/>
        </w:rPr>
        <w:t>e</w:t>
      </w:r>
      <w:r>
        <w:rPr>
          <w:spacing w:val="1"/>
        </w:rPr>
        <w:t>r</w:t>
      </w:r>
      <w:r>
        <w:rPr>
          <w:spacing w:val="-2"/>
        </w:rPr>
        <w:t>e</w:t>
      </w:r>
      <w:r>
        <w:t>a</w:t>
      </w:r>
      <w:r>
        <w:rPr>
          <w:spacing w:val="13"/>
        </w:rPr>
        <w:t xml:space="preserve"> </w:t>
      </w:r>
      <w:r>
        <w:rPr>
          <w:spacing w:val="-2"/>
        </w:rPr>
        <w:t>e</w:t>
      </w:r>
      <w:r>
        <w:t>x</w:t>
      </w:r>
      <w:r>
        <w:rPr>
          <w:spacing w:val="-2"/>
        </w:rPr>
        <w:t>e</w:t>
      </w:r>
      <w:r>
        <w:rPr>
          <w:spacing w:val="-1"/>
        </w:rPr>
        <w:t>r</w:t>
      </w:r>
      <w:r>
        <w:t>cită</w:t>
      </w:r>
      <w:r>
        <w:rPr>
          <w:spacing w:val="-1"/>
        </w:rPr>
        <w:t>r</w:t>
      </w:r>
      <w:r>
        <w:rPr>
          <w:spacing w:val="-2"/>
        </w:rPr>
        <w:t>i</w:t>
      </w:r>
      <w:r>
        <w:t>i</w:t>
      </w:r>
      <w:r>
        <w:rPr>
          <w:spacing w:val="11"/>
        </w:rPr>
        <w:t xml:space="preserve"> </w:t>
      </w:r>
      <w:r>
        <w:t>d</w:t>
      </w:r>
      <w:r>
        <w:rPr>
          <w:spacing w:val="-1"/>
        </w:rPr>
        <w:t>r</w:t>
      </w:r>
      <w:r>
        <w:rPr>
          <w:spacing w:val="-2"/>
        </w:rPr>
        <w:t>e</w:t>
      </w:r>
      <w:r>
        <w:t>p</w:t>
      </w:r>
      <w:r>
        <w:rPr>
          <w:spacing w:val="-2"/>
        </w:rPr>
        <w:t>t</w:t>
      </w:r>
      <w:r>
        <w:t>u</w:t>
      </w:r>
      <w:r>
        <w:rPr>
          <w:spacing w:val="-1"/>
        </w:rPr>
        <w:t>r</w:t>
      </w:r>
      <w:r>
        <w:t>i</w:t>
      </w:r>
      <w:r>
        <w:rPr>
          <w:spacing w:val="-2"/>
        </w:rPr>
        <w:t>lo</w:t>
      </w:r>
      <w:r>
        <w:t>r</w:t>
      </w:r>
      <w:r>
        <w:rPr>
          <w:spacing w:val="11"/>
        </w:rPr>
        <w:t xml:space="preserve"> </w:t>
      </w:r>
      <w:r>
        <w:t>p</w:t>
      </w:r>
      <w:r>
        <w:rPr>
          <w:spacing w:val="-4"/>
        </w:rPr>
        <w:t>r</w:t>
      </w:r>
      <w:r>
        <w:rPr>
          <w:spacing w:val="-2"/>
        </w:rPr>
        <w:t>ev</w:t>
      </w:r>
      <w:r>
        <w:t>ă</w:t>
      </w:r>
      <w:r>
        <w:rPr>
          <w:spacing w:val="-2"/>
        </w:rPr>
        <w:t>z</w:t>
      </w:r>
      <w:r>
        <w:t>ute</w:t>
      </w:r>
      <w:r>
        <w:rPr>
          <w:spacing w:val="10"/>
        </w:rPr>
        <w:t xml:space="preserve"> </w:t>
      </w:r>
      <w:r>
        <w:t>de</w:t>
      </w:r>
      <w:r>
        <w:rPr>
          <w:spacing w:val="10"/>
        </w:rPr>
        <w:t xml:space="preserve"> </w:t>
      </w:r>
      <w:r>
        <w:t>R</w:t>
      </w:r>
      <w:r>
        <w:rPr>
          <w:spacing w:val="-2"/>
        </w:rPr>
        <w:t>eg</w:t>
      </w:r>
      <w:r>
        <w:t>u</w:t>
      </w:r>
      <w:r>
        <w:rPr>
          <w:spacing w:val="-2"/>
        </w:rPr>
        <w:t>l</w:t>
      </w:r>
      <w:r>
        <w:t>am</w:t>
      </w:r>
      <w:r>
        <w:rPr>
          <w:spacing w:val="-3"/>
        </w:rPr>
        <w:t>e</w:t>
      </w:r>
      <w:r>
        <w:t>n</w:t>
      </w:r>
      <w:r>
        <w:rPr>
          <w:spacing w:val="-2"/>
        </w:rPr>
        <w:t>t</w:t>
      </w:r>
      <w:r>
        <w:t>ul</w:t>
      </w:r>
      <w:r>
        <w:rPr>
          <w:spacing w:val="11"/>
        </w:rPr>
        <w:t xml:space="preserve"> </w:t>
      </w:r>
      <w:r>
        <w:rPr>
          <w:spacing w:val="-4"/>
        </w:rPr>
        <w:t>G</w:t>
      </w:r>
      <w:r>
        <w:rPr>
          <w:spacing w:val="-2"/>
        </w:rPr>
        <w:t>e</w:t>
      </w:r>
      <w:r>
        <w:t>n</w:t>
      </w:r>
      <w:r>
        <w:rPr>
          <w:spacing w:val="-2"/>
        </w:rPr>
        <w:t>e</w:t>
      </w:r>
      <w:r>
        <w:rPr>
          <w:spacing w:val="-1"/>
        </w:rPr>
        <w:t>r</w:t>
      </w:r>
      <w:r>
        <w:t>al</w:t>
      </w:r>
      <w:r>
        <w:rPr>
          <w:spacing w:val="11"/>
        </w:rPr>
        <w:t xml:space="preserve"> </w:t>
      </w:r>
      <w:r>
        <w:t>p</w:t>
      </w:r>
      <w:r>
        <w:rPr>
          <w:spacing w:val="-1"/>
        </w:rPr>
        <w:t>r</w:t>
      </w:r>
      <w:r>
        <w:t>i</w:t>
      </w:r>
      <w:r>
        <w:rPr>
          <w:spacing w:val="-2"/>
        </w:rPr>
        <w:t>v</w:t>
      </w:r>
      <w:r>
        <w:t>ind</w:t>
      </w:r>
      <w:r>
        <w:rPr>
          <w:spacing w:val="18"/>
        </w:rPr>
        <w:t xml:space="preserve"> </w:t>
      </w:r>
      <w:r>
        <w:rPr>
          <w:spacing w:val="-1"/>
        </w:rPr>
        <w:t>Pr</w:t>
      </w:r>
      <w:r>
        <w:rPr>
          <w:spacing w:val="-2"/>
        </w:rPr>
        <w:t>o</w:t>
      </w:r>
      <w:r>
        <w:t>t</w:t>
      </w:r>
      <w:r>
        <w:rPr>
          <w:spacing w:val="-2"/>
        </w:rPr>
        <w:t>e</w:t>
      </w:r>
      <w:r>
        <w:t>c</w:t>
      </w:r>
      <w:r>
        <w:rPr>
          <w:w w:val="35"/>
        </w:rPr>
        <w:t>ț</w:t>
      </w:r>
      <w:r>
        <w:rPr>
          <w:spacing w:val="-2"/>
        </w:rPr>
        <w:t>i</w:t>
      </w:r>
      <w:r>
        <w:t>a</w:t>
      </w:r>
      <w:r>
        <w:rPr>
          <w:spacing w:val="13"/>
        </w:rPr>
        <w:t xml:space="preserve"> </w:t>
      </w:r>
      <w:r>
        <w:rPr>
          <w:spacing w:val="-1"/>
        </w:rPr>
        <w:t>D</w:t>
      </w:r>
      <w:r>
        <w:rPr>
          <w:spacing w:val="-2"/>
        </w:rPr>
        <w:t>a</w:t>
      </w:r>
      <w:r>
        <w:t>t</w:t>
      </w:r>
      <w:r>
        <w:rPr>
          <w:spacing w:val="-2"/>
        </w:rPr>
        <w:t>elo</w:t>
      </w:r>
      <w:r>
        <w:t>r</w:t>
      </w:r>
      <w:r>
        <w:rPr>
          <w:spacing w:val="11"/>
        </w:rPr>
        <w:t xml:space="preserve"> </w:t>
      </w:r>
      <w:r>
        <w:rPr>
          <w:spacing w:val="-1"/>
        </w:rPr>
        <w:t>sa</w:t>
      </w:r>
      <w:r>
        <w:t>u</w:t>
      </w:r>
      <w:r>
        <w:rPr>
          <w:spacing w:val="11"/>
        </w:rPr>
        <w:t xml:space="preserve"> </w:t>
      </w:r>
      <w:r>
        <w:t>p</w:t>
      </w:r>
      <w:r>
        <w:rPr>
          <w:spacing w:val="-2"/>
        </w:rPr>
        <w:t>e</w:t>
      </w:r>
      <w:r>
        <w:t>nt</w:t>
      </w:r>
      <w:r>
        <w:rPr>
          <w:spacing w:val="-4"/>
        </w:rPr>
        <w:t>r</w:t>
      </w:r>
      <w:r>
        <w:t>u</w:t>
      </w:r>
      <w:r>
        <w:rPr>
          <w:spacing w:val="13"/>
        </w:rPr>
        <w:t xml:space="preserve"> </w:t>
      </w:r>
      <w:r>
        <w:rPr>
          <w:spacing w:val="-2"/>
        </w:rPr>
        <w:t>o</w:t>
      </w:r>
      <w:r>
        <w:rPr>
          <w:spacing w:val="-1"/>
        </w:rPr>
        <w:t>r</w:t>
      </w:r>
      <w:r>
        <w:rPr>
          <w:spacing w:val="-2"/>
        </w:rPr>
        <w:t>i</w:t>
      </w:r>
      <w:r>
        <w:t>ce</w:t>
      </w:r>
      <w:r>
        <w:rPr>
          <w:spacing w:val="10"/>
        </w:rPr>
        <w:t xml:space="preserve"> </w:t>
      </w:r>
      <w:r>
        <w:t>in</w:t>
      </w:r>
      <w:r>
        <w:rPr>
          <w:spacing w:val="-1"/>
        </w:rPr>
        <w:t>f</w:t>
      </w:r>
      <w:r>
        <w:rPr>
          <w:spacing w:val="-2"/>
        </w:rPr>
        <w:t>o</w:t>
      </w:r>
      <w:r>
        <w:rPr>
          <w:spacing w:val="-1"/>
        </w:rPr>
        <w:t>r</w:t>
      </w:r>
      <w:r>
        <w:t>m</w:t>
      </w:r>
      <w:r>
        <w:rPr>
          <w:spacing w:val="-3"/>
        </w:rPr>
        <w:t>a</w:t>
      </w:r>
      <w:r>
        <w:rPr>
          <w:w w:val="35"/>
        </w:rPr>
        <w:t>ț</w:t>
      </w:r>
      <w:r>
        <w:t>ie</w:t>
      </w:r>
      <w:r>
        <w:rPr>
          <w:spacing w:val="10"/>
        </w:rPr>
        <w:t xml:space="preserve"> </w:t>
      </w:r>
      <w:r>
        <w:rPr>
          <w:spacing w:val="-3"/>
        </w:rPr>
        <w:t>s</w:t>
      </w:r>
      <w:r>
        <w:t>up</w:t>
      </w:r>
      <w:r>
        <w:rPr>
          <w:spacing w:val="-2"/>
        </w:rPr>
        <w:t>l</w:t>
      </w:r>
      <w:r>
        <w:t>im</w:t>
      </w:r>
      <w:r>
        <w:rPr>
          <w:spacing w:val="-3"/>
        </w:rPr>
        <w:t>e</w:t>
      </w:r>
      <w:r>
        <w:rPr>
          <w:spacing w:val="-2"/>
        </w:rPr>
        <w:t>n</w:t>
      </w:r>
      <w:r>
        <w:t>ta</w:t>
      </w:r>
      <w:r>
        <w:rPr>
          <w:spacing w:val="-4"/>
        </w:rPr>
        <w:t>r</w:t>
      </w:r>
      <w:r>
        <w:t>ă</w:t>
      </w:r>
      <w:r>
        <w:rPr>
          <w:spacing w:val="13"/>
        </w:rPr>
        <w:t xml:space="preserve"> </w:t>
      </w:r>
      <w:r>
        <w:rPr>
          <w:spacing w:val="-2"/>
        </w:rPr>
        <w:t>leg</w:t>
      </w:r>
      <w:r>
        <w:t>ată</w:t>
      </w:r>
      <w:r>
        <w:rPr>
          <w:spacing w:val="10"/>
        </w:rPr>
        <w:t xml:space="preserve"> </w:t>
      </w:r>
      <w:r>
        <w:t>de</w:t>
      </w:r>
      <w:r>
        <w:rPr>
          <w:spacing w:val="8"/>
        </w:rPr>
        <w:t xml:space="preserve"> </w:t>
      </w:r>
      <w:r>
        <w:t>p</w:t>
      </w:r>
      <w:r>
        <w:rPr>
          <w:spacing w:val="-1"/>
        </w:rPr>
        <w:t>r</w:t>
      </w:r>
      <w:r>
        <w:rPr>
          <w:spacing w:val="-2"/>
        </w:rPr>
        <w:t>el</w:t>
      </w:r>
      <w:r>
        <w:t>uc</w:t>
      </w:r>
      <w:r>
        <w:rPr>
          <w:spacing w:val="-1"/>
        </w:rPr>
        <w:t>r</w:t>
      </w:r>
      <w:r>
        <w:t>a</w:t>
      </w:r>
      <w:r>
        <w:rPr>
          <w:spacing w:val="-1"/>
        </w:rPr>
        <w:t>r</w:t>
      </w:r>
      <w:r>
        <w:rPr>
          <w:spacing w:val="-2"/>
        </w:rPr>
        <w:t>e</w:t>
      </w:r>
      <w:r>
        <w:t>a d</w:t>
      </w:r>
      <w:r>
        <w:rPr>
          <w:spacing w:val="-2"/>
        </w:rPr>
        <w:t>a</w:t>
      </w:r>
      <w:r>
        <w:t>t</w:t>
      </w:r>
      <w:r>
        <w:rPr>
          <w:spacing w:val="-2"/>
        </w:rPr>
        <w:t>elo</w:t>
      </w:r>
      <w:r>
        <w:t>r</w:t>
      </w:r>
      <w:r>
        <w:rPr>
          <w:spacing w:val="-1"/>
        </w:rPr>
        <w:t xml:space="preserve"> </w:t>
      </w:r>
      <w:r>
        <w:rPr>
          <w:spacing w:val="-2"/>
        </w:rPr>
        <w:t>v</w:t>
      </w:r>
      <w:r>
        <w:t>ă</w:t>
      </w:r>
      <w:r>
        <w:rPr>
          <w:spacing w:val="1"/>
        </w:rPr>
        <w:t xml:space="preserve"> </w:t>
      </w:r>
      <w:r>
        <w:rPr>
          <w:spacing w:val="-1"/>
        </w:rPr>
        <w:t>r</w:t>
      </w:r>
      <w:r>
        <w:t>u</w:t>
      </w:r>
      <w:r>
        <w:rPr>
          <w:spacing w:val="-2"/>
        </w:rPr>
        <w:t>g</w:t>
      </w:r>
      <w:r>
        <w:t xml:space="preserve">ăm </w:t>
      </w:r>
      <w:r>
        <w:rPr>
          <w:spacing w:val="-1"/>
        </w:rPr>
        <w:t>s</w:t>
      </w:r>
      <w:r>
        <w:t>ă</w:t>
      </w:r>
      <w:r>
        <w:rPr>
          <w:spacing w:val="-1"/>
        </w:rPr>
        <w:t xml:space="preserve"> </w:t>
      </w:r>
      <w:r>
        <w:t>c</w:t>
      </w:r>
      <w:r>
        <w:rPr>
          <w:spacing w:val="-2"/>
        </w:rPr>
        <w:t>on</w:t>
      </w:r>
      <w:r>
        <w:t>ta</w:t>
      </w:r>
      <w:r>
        <w:rPr>
          <w:spacing w:val="-2"/>
        </w:rPr>
        <w:t>c</w:t>
      </w:r>
      <w:r>
        <w:t>t</w:t>
      </w:r>
      <w:r>
        <w:rPr>
          <w:spacing w:val="-2"/>
        </w:rPr>
        <w:t>a</w:t>
      </w:r>
      <w:r>
        <w:rPr>
          <w:w w:val="35"/>
        </w:rPr>
        <w:t>ț</w:t>
      </w:r>
      <w:r>
        <w:t>i</w:t>
      </w:r>
      <w:r>
        <w:rPr>
          <w:spacing w:val="-1"/>
        </w:rPr>
        <w:t xml:space="preserve"> </w:t>
      </w:r>
      <w:r>
        <w:t>R</w:t>
      </w:r>
      <w:r>
        <w:rPr>
          <w:spacing w:val="-2"/>
        </w:rPr>
        <w:t>e</w:t>
      </w:r>
      <w:r>
        <w:rPr>
          <w:spacing w:val="-1"/>
        </w:rPr>
        <w:t>s</w:t>
      </w:r>
      <w:r>
        <w:t>p</w:t>
      </w:r>
      <w:r>
        <w:rPr>
          <w:spacing w:val="-4"/>
        </w:rPr>
        <w:t>o</w:t>
      </w:r>
      <w:r>
        <w:rPr>
          <w:spacing w:val="-2"/>
        </w:rPr>
        <w:t>n</w:t>
      </w:r>
      <w:r>
        <w:rPr>
          <w:spacing w:val="-1"/>
        </w:rPr>
        <w:t>sab</w:t>
      </w:r>
      <w:r>
        <w:t>i</w:t>
      </w:r>
      <w:r>
        <w:rPr>
          <w:spacing w:val="-2"/>
        </w:rPr>
        <w:t>l</w:t>
      </w:r>
      <w:r>
        <w:t>ul</w:t>
      </w:r>
      <w:r>
        <w:rPr>
          <w:spacing w:val="-1"/>
        </w:rPr>
        <w:t xml:space="preserve"> </w:t>
      </w:r>
      <w:r>
        <w:rPr>
          <w:spacing w:val="-2"/>
        </w:rPr>
        <w:t>c</w:t>
      </w:r>
      <w:r>
        <w:t>u</w:t>
      </w:r>
      <w:r>
        <w:rPr>
          <w:spacing w:val="1"/>
        </w:rPr>
        <w:t xml:space="preserve"> </w:t>
      </w:r>
      <w:r>
        <w:rPr>
          <w:spacing w:val="-1"/>
        </w:rPr>
        <w:t>Pr</w:t>
      </w:r>
      <w:r>
        <w:rPr>
          <w:spacing w:val="-2"/>
        </w:rPr>
        <w:t>o</w:t>
      </w:r>
      <w:r>
        <w:t>t</w:t>
      </w:r>
      <w:r>
        <w:rPr>
          <w:spacing w:val="-2"/>
        </w:rPr>
        <w:t>e</w:t>
      </w:r>
      <w:r>
        <w:t>c</w:t>
      </w:r>
      <w:r>
        <w:rPr>
          <w:spacing w:val="-2"/>
          <w:w w:val="35"/>
        </w:rPr>
        <w:t>ț</w:t>
      </w:r>
      <w:r>
        <w:t>ia</w:t>
      </w:r>
      <w:r>
        <w:rPr>
          <w:spacing w:val="1"/>
        </w:rPr>
        <w:t xml:space="preserve"> </w:t>
      </w:r>
      <w:r>
        <w:rPr>
          <w:spacing w:val="-4"/>
        </w:rPr>
        <w:t>D</w:t>
      </w:r>
      <w:r>
        <w:t>at</w:t>
      </w:r>
      <w:r>
        <w:rPr>
          <w:spacing w:val="-2"/>
        </w:rPr>
        <w:t>elo</w:t>
      </w:r>
      <w:r>
        <w:t>r</w:t>
      </w:r>
      <w:r>
        <w:rPr>
          <w:spacing w:val="-1"/>
        </w:rPr>
        <w:t xml:space="preserve"> </w:t>
      </w:r>
      <w:r>
        <w:t>d</w:t>
      </w:r>
      <w:r>
        <w:rPr>
          <w:spacing w:val="-2"/>
        </w:rPr>
        <w:t>i</w:t>
      </w:r>
      <w:r>
        <w:t>n</w:t>
      </w:r>
      <w:r>
        <w:rPr>
          <w:spacing w:val="1"/>
        </w:rPr>
        <w:t xml:space="preserve"> </w:t>
      </w:r>
      <w:r>
        <w:rPr>
          <w:spacing w:val="-2"/>
        </w:rPr>
        <w:t>c</w:t>
      </w:r>
      <w:r>
        <w:t>ad</w:t>
      </w:r>
      <w:r>
        <w:rPr>
          <w:spacing w:val="-4"/>
        </w:rPr>
        <w:t>r</w:t>
      </w:r>
      <w:r>
        <w:t>ul</w:t>
      </w:r>
      <w:r>
        <w:rPr>
          <w:spacing w:val="-1"/>
        </w:rPr>
        <w:t xml:space="preserve"> Pr</w:t>
      </w:r>
      <w:r>
        <w:t>imări</w:t>
      </w:r>
      <w:r>
        <w:rPr>
          <w:spacing w:val="-2"/>
        </w:rPr>
        <w:t>e</w:t>
      </w:r>
      <w:r>
        <w:t>i</w:t>
      </w:r>
      <w:r>
        <w:rPr>
          <w:spacing w:val="-1"/>
        </w:rPr>
        <w:t xml:space="preserve"> </w:t>
      </w:r>
      <w:r>
        <w:rPr>
          <w:spacing w:val="-2"/>
        </w:rPr>
        <w:t>Mu</w:t>
      </w:r>
      <w:r>
        <w:t>ni</w:t>
      </w:r>
      <w:r>
        <w:rPr>
          <w:spacing w:val="-2"/>
        </w:rPr>
        <w:t>ci</w:t>
      </w:r>
      <w:r>
        <w:t>p</w:t>
      </w:r>
      <w:r>
        <w:rPr>
          <w:spacing w:val="-2"/>
        </w:rPr>
        <w:t>i</w:t>
      </w:r>
      <w:r>
        <w:t>u</w:t>
      </w:r>
      <w:r>
        <w:rPr>
          <w:spacing w:val="-2"/>
        </w:rPr>
        <w:t>l</w:t>
      </w:r>
      <w:r>
        <w:t>ui</w:t>
      </w:r>
      <w:r>
        <w:rPr>
          <w:spacing w:val="-1"/>
        </w:rPr>
        <w:t xml:space="preserve"> Curtea de Argeș</w:t>
      </w:r>
      <w:r>
        <w:rPr>
          <w:spacing w:val="1"/>
        </w:rPr>
        <w:t xml:space="preserve"> </w:t>
      </w:r>
      <w:r>
        <w:rPr>
          <w:spacing w:val="-2"/>
        </w:rPr>
        <w:t>l</w:t>
      </w:r>
      <w:r>
        <w:t>a</w:t>
      </w:r>
      <w:r>
        <w:rPr>
          <w:spacing w:val="-2"/>
        </w:rPr>
        <w:t xml:space="preserve"> a</w:t>
      </w:r>
      <w:r>
        <w:t>d</w:t>
      </w:r>
      <w:r>
        <w:rPr>
          <w:spacing w:val="-1"/>
        </w:rPr>
        <w:t>r</w:t>
      </w:r>
      <w:r>
        <w:rPr>
          <w:spacing w:val="-2"/>
        </w:rPr>
        <w:t>e</w:t>
      </w:r>
      <w:r>
        <w:rPr>
          <w:spacing w:val="-1"/>
        </w:rPr>
        <w:t>s</w:t>
      </w:r>
      <w:r>
        <w:t>a</w:t>
      </w:r>
      <w:r>
        <w:rPr>
          <w:spacing w:val="1"/>
        </w:rPr>
        <w:t xml:space="preserve"> </w:t>
      </w:r>
      <w:r>
        <w:t>de</w:t>
      </w:r>
      <w:r>
        <w:rPr>
          <w:spacing w:val="-2"/>
        </w:rPr>
        <w:t xml:space="preserve"> </w:t>
      </w:r>
      <w:hyperlink r:id="rId6">
        <w:r>
          <w:rPr>
            <w:spacing w:val="-2"/>
          </w:rPr>
          <w:t>e</w:t>
        </w:r>
        <w:r>
          <w:t>m</w:t>
        </w:r>
        <w:r>
          <w:rPr>
            <w:spacing w:val="-3"/>
          </w:rPr>
          <w:t>a</w:t>
        </w:r>
        <w:r>
          <w:t>i</w:t>
        </w:r>
        <w:r>
          <w:rPr>
            <w:spacing w:val="-2"/>
          </w:rPr>
          <w:t>l</w:t>
        </w:r>
        <w:r>
          <w:rPr>
            <w:spacing w:val="6"/>
          </w:rPr>
          <w:t>:</w:t>
        </w:r>
        <w:r>
          <w:rPr>
            <w:i/>
          </w:rPr>
          <w:t>primariacurteadearges.</w:t>
        </w:r>
        <w:r>
          <w:rPr>
            <w:i/>
            <w:spacing w:val="-3"/>
          </w:rPr>
          <w:t>r</w:t>
        </w:r>
        <w:r>
          <w:rPr>
            <w:i/>
          </w:rPr>
          <w:t>o</w:t>
        </w:r>
      </w:hyperlink>
    </w:p>
    <w:sectPr w:rsidR="00A85CEB">
      <w:type w:val="continuous"/>
      <w:pgSz w:w="11910" w:h="16840"/>
      <w:pgMar w:top="24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30B"/>
    <w:multiLevelType w:val="hybridMultilevel"/>
    <w:tmpl w:val="58CC18EE"/>
    <w:lvl w:ilvl="0" w:tplc="CC52EC1A">
      <w:start w:val="1"/>
      <w:numFmt w:val="decimal"/>
      <w:lvlText w:val="%1)"/>
      <w:lvlJc w:val="left"/>
      <w:pPr>
        <w:ind w:left="277" w:hanging="176"/>
      </w:pPr>
      <w:rPr>
        <w:rFonts w:ascii="Times New Roman" w:eastAsia="Times New Roman" w:hAnsi="Times New Roman" w:cs="Times New Roman" w:hint="default"/>
        <w:w w:val="100"/>
        <w:sz w:val="16"/>
        <w:szCs w:val="16"/>
        <w:lang w:val="ro-RO" w:eastAsia="en-US" w:bidi="ar-SA"/>
      </w:rPr>
    </w:lvl>
    <w:lvl w:ilvl="1" w:tplc="5B122674">
      <w:numFmt w:val="bullet"/>
      <w:lvlText w:val="•"/>
      <w:lvlJc w:val="left"/>
      <w:pPr>
        <w:ind w:left="1340" w:hanging="176"/>
      </w:pPr>
      <w:rPr>
        <w:rFonts w:hint="default"/>
        <w:lang w:val="ro-RO" w:eastAsia="en-US" w:bidi="ar-SA"/>
      </w:rPr>
    </w:lvl>
    <w:lvl w:ilvl="2" w:tplc="A3E2C30C">
      <w:numFmt w:val="bullet"/>
      <w:lvlText w:val="•"/>
      <w:lvlJc w:val="left"/>
      <w:pPr>
        <w:ind w:left="2401" w:hanging="176"/>
      </w:pPr>
      <w:rPr>
        <w:rFonts w:hint="default"/>
        <w:lang w:val="ro-RO" w:eastAsia="en-US" w:bidi="ar-SA"/>
      </w:rPr>
    </w:lvl>
    <w:lvl w:ilvl="3" w:tplc="217CEC8A">
      <w:numFmt w:val="bullet"/>
      <w:lvlText w:val="•"/>
      <w:lvlJc w:val="left"/>
      <w:pPr>
        <w:ind w:left="3461" w:hanging="176"/>
      </w:pPr>
      <w:rPr>
        <w:rFonts w:hint="default"/>
        <w:lang w:val="ro-RO" w:eastAsia="en-US" w:bidi="ar-SA"/>
      </w:rPr>
    </w:lvl>
    <w:lvl w:ilvl="4" w:tplc="240EACEE">
      <w:numFmt w:val="bullet"/>
      <w:lvlText w:val="•"/>
      <w:lvlJc w:val="left"/>
      <w:pPr>
        <w:ind w:left="4522" w:hanging="176"/>
      </w:pPr>
      <w:rPr>
        <w:rFonts w:hint="default"/>
        <w:lang w:val="ro-RO" w:eastAsia="en-US" w:bidi="ar-SA"/>
      </w:rPr>
    </w:lvl>
    <w:lvl w:ilvl="5" w:tplc="9E94135C">
      <w:numFmt w:val="bullet"/>
      <w:lvlText w:val="•"/>
      <w:lvlJc w:val="left"/>
      <w:pPr>
        <w:ind w:left="5583" w:hanging="176"/>
      </w:pPr>
      <w:rPr>
        <w:rFonts w:hint="default"/>
        <w:lang w:val="ro-RO" w:eastAsia="en-US" w:bidi="ar-SA"/>
      </w:rPr>
    </w:lvl>
    <w:lvl w:ilvl="6" w:tplc="07105C12">
      <w:numFmt w:val="bullet"/>
      <w:lvlText w:val="•"/>
      <w:lvlJc w:val="left"/>
      <w:pPr>
        <w:ind w:left="6643" w:hanging="176"/>
      </w:pPr>
      <w:rPr>
        <w:rFonts w:hint="default"/>
        <w:lang w:val="ro-RO" w:eastAsia="en-US" w:bidi="ar-SA"/>
      </w:rPr>
    </w:lvl>
    <w:lvl w:ilvl="7" w:tplc="7CA6723E">
      <w:numFmt w:val="bullet"/>
      <w:lvlText w:val="•"/>
      <w:lvlJc w:val="left"/>
      <w:pPr>
        <w:ind w:left="7704" w:hanging="176"/>
      </w:pPr>
      <w:rPr>
        <w:rFonts w:hint="default"/>
        <w:lang w:val="ro-RO" w:eastAsia="en-US" w:bidi="ar-SA"/>
      </w:rPr>
    </w:lvl>
    <w:lvl w:ilvl="8" w:tplc="1A2EA76C">
      <w:numFmt w:val="bullet"/>
      <w:lvlText w:val="•"/>
      <w:lvlJc w:val="left"/>
      <w:pPr>
        <w:ind w:left="8765" w:hanging="176"/>
      </w:pPr>
      <w:rPr>
        <w:rFonts w:hint="default"/>
        <w:lang w:val="ro-RO" w:eastAsia="en-US" w:bidi="ar-SA"/>
      </w:rPr>
    </w:lvl>
  </w:abstractNum>
  <w:abstractNum w:abstractNumId="1">
    <w:nsid w:val="38555E2E"/>
    <w:multiLevelType w:val="hybridMultilevel"/>
    <w:tmpl w:val="A2924712"/>
    <w:lvl w:ilvl="0" w:tplc="DB249D62">
      <w:numFmt w:val="bullet"/>
      <w:lvlText w:val="-"/>
      <w:lvlJc w:val="left"/>
      <w:pPr>
        <w:ind w:left="945" w:hanging="94"/>
      </w:pPr>
      <w:rPr>
        <w:rFonts w:ascii="Times New Roman" w:eastAsia="Times New Roman" w:hAnsi="Times New Roman" w:cs="Times New Roman" w:hint="default"/>
        <w:w w:val="100"/>
        <w:sz w:val="16"/>
        <w:szCs w:val="16"/>
        <w:lang w:val="ro-RO" w:eastAsia="en-US" w:bidi="ar-SA"/>
      </w:rPr>
    </w:lvl>
    <w:lvl w:ilvl="1" w:tplc="3C7CEA7E">
      <w:numFmt w:val="bullet"/>
      <w:lvlText w:val="•"/>
      <w:lvlJc w:val="left"/>
      <w:pPr>
        <w:ind w:left="1934" w:hanging="94"/>
      </w:pPr>
      <w:rPr>
        <w:rFonts w:hint="default"/>
        <w:lang w:val="ro-RO" w:eastAsia="en-US" w:bidi="ar-SA"/>
      </w:rPr>
    </w:lvl>
    <w:lvl w:ilvl="2" w:tplc="64F2119A">
      <w:numFmt w:val="bullet"/>
      <w:lvlText w:val="•"/>
      <w:lvlJc w:val="left"/>
      <w:pPr>
        <w:ind w:left="2929" w:hanging="94"/>
      </w:pPr>
      <w:rPr>
        <w:rFonts w:hint="default"/>
        <w:lang w:val="ro-RO" w:eastAsia="en-US" w:bidi="ar-SA"/>
      </w:rPr>
    </w:lvl>
    <w:lvl w:ilvl="3" w:tplc="C40C7376">
      <w:numFmt w:val="bullet"/>
      <w:lvlText w:val="•"/>
      <w:lvlJc w:val="left"/>
      <w:pPr>
        <w:ind w:left="3923" w:hanging="94"/>
      </w:pPr>
      <w:rPr>
        <w:rFonts w:hint="default"/>
        <w:lang w:val="ro-RO" w:eastAsia="en-US" w:bidi="ar-SA"/>
      </w:rPr>
    </w:lvl>
    <w:lvl w:ilvl="4" w:tplc="F5487F3C">
      <w:numFmt w:val="bullet"/>
      <w:lvlText w:val="•"/>
      <w:lvlJc w:val="left"/>
      <w:pPr>
        <w:ind w:left="4918" w:hanging="94"/>
      </w:pPr>
      <w:rPr>
        <w:rFonts w:hint="default"/>
        <w:lang w:val="ro-RO" w:eastAsia="en-US" w:bidi="ar-SA"/>
      </w:rPr>
    </w:lvl>
    <w:lvl w:ilvl="5" w:tplc="9D00A78E">
      <w:numFmt w:val="bullet"/>
      <w:lvlText w:val="•"/>
      <w:lvlJc w:val="left"/>
      <w:pPr>
        <w:ind w:left="5913" w:hanging="94"/>
      </w:pPr>
      <w:rPr>
        <w:rFonts w:hint="default"/>
        <w:lang w:val="ro-RO" w:eastAsia="en-US" w:bidi="ar-SA"/>
      </w:rPr>
    </w:lvl>
    <w:lvl w:ilvl="6" w:tplc="94A27AA8">
      <w:numFmt w:val="bullet"/>
      <w:lvlText w:val="•"/>
      <w:lvlJc w:val="left"/>
      <w:pPr>
        <w:ind w:left="6907" w:hanging="94"/>
      </w:pPr>
      <w:rPr>
        <w:rFonts w:hint="default"/>
        <w:lang w:val="ro-RO" w:eastAsia="en-US" w:bidi="ar-SA"/>
      </w:rPr>
    </w:lvl>
    <w:lvl w:ilvl="7" w:tplc="DA86EBA6">
      <w:numFmt w:val="bullet"/>
      <w:lvlText w:val="•"/>
      <w:lvlJc w:val="left"/>
      <w:pPr>
        <w:ind w:left="7902" w:hanging="94"/>
      </w:pPr>
      <w:rPr>
        <w:rFonts w:hint="default"/>
        <w:lang w:val="ro-RO" w:eastAsia="en-US" w:bidi="ar-SA"/>
      </w:rPr>
    </w:lvl>
    <w:lvl w:ilvl="8" w:tplc="E8E05F5C">
      <w:numFmt w:val="bullet"/>
      <w:lvlText w:val="•"/>
      <w:lvlJc w:val="left"/>
      <w:pPr>
        <w:ind w:left="8897" w:hanging="94"/>
      </w:pPr>
      <w:rPr>
        <w:rFonts w:hint="default"/>
        <w:lang w:val="ro-RO"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EB"/>
    <w:rsid w:val="00543F74"/>
    <w:rsid w:val="008E7BEA"/>
    <w:rsid w:val="009F2F0F"/>
    <w:rsid w:val="00A85CEB"/>
    <w:rsid w:val="00E9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0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0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7295">
      <w:bodyDiv w:val="1"/>
      <w:marLeft w:val="0"/>
      <w:marRight w:val="0"/>
      <w:marTop w:val="0"/>
      <w:marBottom w:val="0"/>
      <w:divBdr>
        <w:top w:val="none" w:sz="0" w:space="0" w:color="auto"/>
        <w:left w:val="none" w:sz="0" w:space="0" w:color="auto"/>
        <w:bottom w:val="none" w:sz="0" w:space="0" w:color="auto"/>
        <w:right w:val="none" w:sz="0" w:space="0" w:color="auto"/>
      </w:divBdr>
      <w:divsChild>
        <w:div w:id="958268799">
          <w:marLeft w:val="0"/>
          <w:marRight w:val="0"/>
          <w:marTop w:val="0"/>
          <w:marBottom w:val="0"/>
          <w:divBdr>
            <w:top w:val="dashed" w:sz="2" w:space="0" w:color="FFFFFF"/>
            <w:left w:val="dashed" w:sz="2" w:space="0" w:color="FFFFFF"/>
            <w:bottom w:val="dashed" w:sz="2" w:space="0" w:color="FFFFFF"/>
            <w:right w:val="dashed" w:sz="2" w:space="0" w:color="FFFFFF"/>
          </w:divBdr>
        </w:div>
        <w:div w:id="1395277613">
          <w:marLeft w:val="0"/>
          <w:marRight w:val="0"/>
          <w:marTop w:val="0"/>
          <w:marBottom w:val="0"/>
          <w:divBdr>
            <w:top w:val="dashed" w:sz="2" w:space="0" w:color="FFFFFF"/>
            <w:left w:val="dashed" w:sz="2" w:space="0" w:color="FFFFFF"/>
            <w:bottom w:val="dashed" w:sz="2" w:space="0" w:color="FFFFFF"/>
            <w:right w:val="dashed" w:sz="2" w:space="0" w:color="FFFFFF"/>
          </w:divBdr>
        </w:div>
        <w:div w:id="729308831">
          <w:marLeft w:val="0"/>
          <w:marRight w:val="0"/>
          <w:marTop w:val="0"/>
          <w:marBottom w:val="0"/>
          <w:divBdr>
            <w:top w:val="dashed" w:sz="2" w:space="0" w:color="FFFFFF"/>
            <w:left w:val="dashed" w:sz="2" w:space="0" w:color="FFFFFF"/>
            <w:bottom w:val="dashed" w:sz="2" w:space="0" w:color="FFFFFF"/>
            <w:right w:val="dashed" w:sz="2" w:space="0" w:color="FFFFFF"/>
          </w:divBdr>
        </w:div>
        <w:div w:id="74044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ibiu.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OFERTA DE VÂNZARE TEREN</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VÂNZARE TEREN</dc:title>
  <dc:creator>Juridic5</dc:creator>
  <cp:lastModifiedBy>LULU</cp:lastModifiedBy>
  <cp:revision>4</cp:revision>
  <dcterms:created xsi:type="dcterms:W3CDTF">2020-06-02T07:42:00Z</dcterms:created>
  <dcterms:modified xsi:type="dcterms:W3CDTF">2020-06-06T04:06:00Z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2013</vt:lpwstr>
  </property>
  <property fmtid="{D5CDD505-2E9C-101B-9397-08002B2CF9AE}" pid="4" name="LastSaved">
    <vt:filetime>2020-06-02T00:00:00Z</vt:filetime>
  </property>
</Properties>
</file>