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BF7" w:rsidRPr="00FE1F7E" w:rsidRDefault="00DC7BF7" w:rsidP="00DC7BF7">
      <w:pPr>
        <w:rPr>
          <w:rFonts w:ascii="Tahoma" w:hAnsi="Tahoma" w:cs="Tahoma"/>
          <w:i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</w:p>
    <w:p w:rsidR="00DC7BF7" w:rsidRPr="00A500DE" w:rsidRDefault="00DC7BF7" w:rsidP="00DC7BF7">
      <w:pPr>
        <w:pStyle w:val="Titlu3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b/>
          <w:szCs w:val="28"/>
          <w:lang w:val="es-ES"/>
        </w:rPr>
        <w:t xml:space="preserve">CONSILIUL LOCAL          </w:t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  <w:t xml:space="preserve">    </w:t>
      </w:r>
      <w:r>
        <w:rPr>
          <w:rFonts w:ascii="Tahoma" w:hAnsi="Tahoma" w:cs="Tahoma"/>
          <w:szCs w:val="28"/>
          <w:lang w:val="es-ES"/>
        </w:rPr>
        <w:t xml:space="preserve"> </w:t>
      </w:r>
    </w:p>
    <w:p w:rsidR="00DC7BF7" w:rsidRPr="00A500DE" w:rsidRDefault="00DC7BF7" w:rsidP="00DC7BF7">
      <w:pPr>
        <w:pStyle w:val="Titlu5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  <w:t xml:space="preserve"> </w:t>
      </w:r>
      <w:r>
        <w:rPr>
          <w:rFonts w:ascii="Tahoma" w:hAnsi="Tahoma" w:cs="Tahoma"/>
          <w:szCs w:val="28"/>
          <w:lang w:val="es-ES"/>
        </w:rPr>
        <w:t xml:space="preserve"> </w:t>
      </w:r>
    </w:p>
    <w:p w:rsidR="00DC7BF7" w:rsidRPr="00A500DE" w:rsidRDefault="00DC7BF7" w:rsidP="00DC7BF7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DC7BF7" w:rsidRPr="00A500DE" w:rsidRDefault="00DC7BF7" w:rsidP="00DC7BF7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DC7BF7" w:rsidRPr="00A500DE" w:rsidRDefault="00DC7BF7" w:rsidP="00DC7BF7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5</w:t>
      </w:r>
      <w:r w:rsidRPr="00A500DE">
        <w:rPr>
          <w:rFonts w:ascii="Tahoma" w:hAnsi="Tahoma" w:cs="Tahoma"/>
          <w:b/>
          <w:szCs w:val="28"/>
          <w:lang w:val="es-ES"/>
        </w:rPr>
        <w:t xml:space="preserve"> </w:t>
      </w:r>
      <w:r>
        <w:rPr>
          <w:rFonts w:ascii="Tahoma" w:hAnsi="Tahoma" w:cs="Tahoma"/>
          <w:b/>
          <w:szCs w:val="28"/>
          <w:lang w:val="es-ES"/>
        </w:rPr>
        <w:t>/ 2015</w:t>
      </w:r>
    </w:p>
    <w:p w:rsidR="00DC7BF7" w:rsidRDefault="00DC7BF7" w:rsidP="00DC7BF7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pentru aprobarea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valorii alocatiei zilnice de hrana </w:t>
      </w:r>
    </w:p>
    <w:p w:rsidR="00DC7BF7" w:rsidRPr="00A500DE" w:rsidRDefault="00DC7BF7" w:rsidP="00DC7BF7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la Centrul de zi “Sfantul Justinian” si la Centrul de zi “Acces”</w:t>
      </w:r>
    </w:p>
    <w:p w:rsidR="00DC7BF7" w:rsidRPr="00A500DE" w:rsidRDefault="00DC7BF7" w:rsidP="00DC7BF7">
      <w:pPr>
        <w:jc w:val="center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DC7BF7" w:rsidRPr="00A500DE" w:rsidRDefault="00DC7BF7" w:rsidP="00DC7BF7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DC7BF7" w:rsidRPr="00A500DE" w:rsidRDefault="00DC7BF7" w:rsidP="00DC7BF7">
      <w:pPr>
        <w:rPr>
          <w:rFonts w:ascii="Tahoma" w:hAnsi="Tahoma" w:cs="Tahoma"/>
          <w:b/>
          <w:sz w:val="28"/>
          <w:szCs w:val="28"/>
          <w:lang w:val="es-ES"/>
        </w:rPr>
      </w:pPr>
    </w:p>
    <w:p w:rsidR="00DC7BF7" w:rsidRPr="00A500DE" w:rsidRDefault="00DC7BF7" w:rsidP="00DC7BF7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>Consiliul Local al Municipiului Curtea de Arges;</w:t>
      </w:r>
    </w:p>
    <w:p w:rsidR="00DC7BF7" w:rsidRPr="00A500DE" w:rsidRDefault="00DC7BF7" w:rsidP="00DC7BF7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DC7BF7" w:rsidRPr="00A500DE" w:rsidRDefault="00DC7BF7" w:rsidP="00DC7BF7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 xml:space="preserve">-Adresa Serviciului Public de Asistenta Sociala </w:t>
      </w:r>
      <w:r w:rsidRPr="00A500DE">
        <w:rPr>
          <w:rFonts w:ascii="Tahoma" w:hAnsi="Tahoma" w:cs="Tahoma"/>
          <w:sz w:val="28"/>
          <w:szCs w:val="28"/>
          <w:lang w:val="es-ES"/>
        </w:rPr>
        <w:t>nr.</w:t>
      </w:r>
      <w:r>
        <w:rPr>
          <w:rFonts w:ascii="Tahoma" w:hAnsi="Tahoma" w:cs="Tahoma"/>
          <w:sz w:val="28"/>
          <w:szCs w:val="28"/>
          <w:lang w:val="es-ES"/>
        </w:rPr>
        <w:t xml:space="preserve"> 664</w:t>
      </w:r>
      <w:r w:rsidRPr="00A500DE">
        <w:rPr>
          <w:rFonts w:ascii="Tahoma" w:hAnsi="Tahoma" w:cs="Tahoma"/>
          <w:sz w:val="28"/>
          <w:szCs w:val="28"/>
          <w:lang w:val="es-ES"/>
        </w:rPr>
        <w:t>/</w:t>
      </w:r>
      <w:r>
        <w:rPr>
          <w:rFonts w:ascii="Tahoma" w:hAnsi="Tahoma" w:cs="Tahoma"/>
          <w:sz w:val="28"/>
          <w:szCs w:val="28"/>
          <w:lang w:val="es-ES"/>
        </w:rPr>
        <w:t>12.01.2015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; </w:t>
      </w:r>
    </w:p>
    <w:p w:rsidR="00DC7BF7" w:rsidRPr="00A500DE" w:rsidRDefault="00DC7BF7" w:rsidP="00DC7BF7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-Art. 9 si urm. din Legea privind asistenta sociala nr. 292/2011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;  </w:t>
      </w:r>
    </w:p>
    <w:p w:rsidR="00DC7BF7" w:rsidRDefault="00DC7BF7" w:rsidP="00DC7BF7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-H.G. nr. 903/2014 privind stabilirea nivelului minim al alocatiei zilnice de hrana pentru consumurile colective din institutiile si unitatile publice si private de asistenta sociala destinate persoanelor adulte</w:t>
      </w:r>
      <w:r w:rsidRPr="00A500DE">
        <w:rPr>
          <w:rFonts w:ascii="Tahoma" w:hAnsi="Tahoma" w:cs="Tahoma"/>
          <w:sz w:val="28"/>
          <w:szCs w:val="28"/>
          <w:lang w:val="es-ES"/>
        </w:rPr>
        <w:t>;</w:t>
      </w:r>
    </w:p>
    <w:p w:rsidR="00DC7BF7" w:rsidRPr="00A500DE" w:rsidRDefault="00DC7BF7" w:rsidP="00DC7BF7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-H.G. 904/2014 privind stabilirea limitelor minime de cheltuieli aferente drepturilor prevazute de art. 129 alin. 1 din Legea nr. 272/2004;</w:t>
      </w:r>
    </w:p>
    <w:p w:rsidR="00DC7BF7" w:rsidRPr="00A500DE" w:rsidRDefault="00DC7BF7" w:rsidP="00DC7BF7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-Avizul Comisiei de munca si protectie sociala</w:t>
      </w:r>
      <w:r w:rsidRPr="00A500DE">
        <w:rPr>
          <w:rFonts w:ascii="Tahoma" w:hAnsi="Tahoma" w:cs="Tahoma"/>
          <w:sz w:val="28"/>
          <w:szCs w:val="28"/>
          <w:lang w:val="es-ES"/>
        </w:rPr>
        <w:t>;</w:t>
      </w:r>
    </w:p>
    <w:p w:rsidR="00DC7BF7" w:rsidRPr="00A500DE" w:rsidRDefault="00DC7BF7" w:rsidP="00DC7BF7">
      <w:pPr>
        <w:pStyle w:val="Corptext"/>
        <w:rPr>
          <w:rFonts w:ascii="Tahoma" w:hAnsi="Tahoma" w:cs="Tahoma"/>
          <w:szCs w:val="28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</w:rPr>
        <w:t xml:space="preserve">In </w:t>
      </w:r>
      <w:proofErr w:type="spellStart"/>
      <w:r w:rsidRPr="00A500DE">
        <w:rPr>
          <w:rFonts w:ascii="Tahoma" w:hAnsi="Tahoma" w:cs="Tahoma"/>
          <w:szCs w:val="28"/>
        </w:rPr>
        <w:t>temeiul</w:t>
      </w:r>
      <w:proofErr w:type="spellEnd"/>
      <w:r w:rsidRPr="00A500DE"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</w:rPr>
        <w:t>art. 45</w:t>
      </w:r>
      <w:r w:rsidRPr="00A500DE">
        <w:rPr>
          <w:rFonts w:ascii="Tahoma" w:hAnsi="Tahoma" w:cs="Tahoma"/>
          <w:szCs w:val="28"/>
        </w:rPr>
        <w:t xml:space="preserve"> </w:t>
      </w:r>
      <w:proofErr w:type="spellStart"/>
      <w:r w:rsidRPr="00A500DE">
        <w:rPr>
          <w:rFonts w:ascii="Tahoma" w:hAnsi="Tahoma" w:cs="Tahoma"/>
          <w:szCs w:val="28"/>
        </w:rPr>
        <w:t>alin</w:t>
      </w:r>
      <w:proofErr w:type="spellEnd"/>
      <w:r w:rsidRPr="00A500DE">
        <w:rPr>
          <w:rFonts w:ascii="Tahoma" w:hAnsi="Tahoma" w:cs="Tahoma"/>
          <w:szCs w:val="28"/>
        </w:rPr>
        <w:t>.</w:t>
      </w:r>
      <w:r w:rsidRPr="00A500DE">
        <w:rPr>
          <w:rFonts w:ascii="Tahoma" w:hAnsi="Tahoma" w:cs="Tahoma"/>
          <w:szCs w:val="28"/>
          <w:lang w:val="en-GB"/>
        </w:rPr>
        <w:t xml:space="preserve"> 1</w:t>
      </w:r>
      <w:r w:rsidRPr="00A500DE">
        <w:rPr>
          <w:rFonts w:ascii="Tahoma" w:hAnsi="Tahoma" w:cs="Tahoma"/>
          <w:szCs w:val="28"/>
        </w:rPr>
        <w:t xml:space="preserve"> din </w:t>
      </w:r>
      <w:proofErr w:type="spellStart"/>
      <w:r w:rsidRPr="00A500DE">
        <w:rPr>
          <w:rFonts w:ascii="Tahoma" w:hAnsi="Tahoma" w:cs="Tahoma"/>
          <w:szCs w:val="28"/>
        </w:rPr>
        <w:t>Legea</w:t>
      </w:r>
      <w:proofErr w:type="spellEnd"/>
      <w:r w:rsidRPr="00A500DE">
        <w:rPr>
          <w:rFonts w:ascii="Tahoma" w:hAnsi="Tahoma" w:cs="Tahoma"/>
          <w:szCs w:val="28"/>
        </w:rPr>
        <w:t xml:space="preserve"> nr. 215 / 2001 </w:t>
      </w:r>
    </w:p>
    <w:p w:rsidR="00DC7BF7" w:rsidRPr="00A500DE" w:rsidRDefault="00DC7BF7" w:rsidP="00DC7BF7">
      <w:pPr>
        <w:pStyle w:val="Corptext"/>
        <w:rPr>
          <w:rFonts w:ascii="Tahoma" w:hAnsi="Tahoma" w:cs="Tahoma"/>
          <w:szCs w:val="28"/>
        </w:rPr>
      </w:pPr>
      <w:r w:rsidRPr="00A500DE">
        <w:rPr>
          <w:rFonts w:ascii="Tahoma" w:hAnsi="Tahoma" w:cs="Tahoma"/>
          <w:szCs w:val="28"/>
        </w:rPr>
        <w:t xml:space="preserve"> </w:t>
      </w:r>
    </w:p>
    <w:p w:rsidR="00DC7BF7" w:rsidRPr="00A500DE" w:rsidRDefault="00DC7BF7" w:rsidP="00DC7BF7">
      <w:pPr>
        <w:pStyle w:val="Corptext"/>
        <w:rPr>
          <w:rFonts w:ascii="Tahoma" w:hAnsi="Tahoma" w:cs="Tahoma"/>
          <w:szCs w:val="28"/>
        </w:rPr>
      </w:pPr>
    </w:p>
    <w:p w:rsidR="00DC7BF7" w:rsidRPr="00A500DE" w:rsidRDefault="00DC7BF7" w:rsidP="00DC7BF7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>hotaraste :</w:t>
      </w:r>
    </w:p>
    <w:p w:rsidR="00DC7BF7" w:rsidRPr="00A500DE" w:rsidRDefault="00DC7BF7" w:rsidP="00DC7BF7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DC7BF7" w:rsidRPr="00A500DE" w:rsidRDefault="00DC7BF7" w:rsidP="00DC7BF7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DC7BF7" w:rsidRDefault="00DC7BF7" w:rsidP="00DC7BF7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A500DE">
        <w:rPr>
          <w:rFonts w:ascii="Tahoma" w:hAnsi="Tahoma" w:cs="Tahoma"/>
          <w:b/>
          <w:sz w:val="28"/>
          <w:szCs w:val="28"/>
          <w:lang w:val="es-ES"/>
        </w:rPr>
        <w:tab/>
      </w:r>
      <w:r w:rsidRPr="00A500DE">
        <w:rPr>
          <w:rFonts w:ascii="Tahoma" w:hAnsi="Tahoma" w:cs="Tahoma"/>
          <w:b/>
          <w:sz w:val="28"/>
          <w:szCs w:val="28"/>
          <w:u w:val="single"/>
          <w:lang w:val="es-ES"/>
        </w:rPr>
        <w:t>Articol unic: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Se aproba </w:t>
      </w:r>
      <w:r>
        <w:rPr>
          <w:rFonts w:ascii="Tahoma" w:hAnsi="Tahoma" w:cs="Tahoma"/>
          <w:sz w:val="28"/>
          <w:szCs w:val="28"/>
          <w:lang w:val="es-ES"/>
        </w:rPr>
        <w:t>valoarea alocatiei zilnice de hrana la centrele de zi din cadrul Serviciului Public de Asistenta Sociala dupa cum urmeaza:</w:t>
      </w:r>
    </w:p>
    <w:p w:rsidR="00DC7BF7" w:rsidRDefault="00DC7BF7" w:rsidP="00DC7BF7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-Centrul de zi “Acces”, 19 locuri – 12 lei/zi.</w:t>
      </w:r>
    </w:p>
    <w:p w:rsidR="00DC7BF7" w:rsidRDefault="00DC7BF7" w:rsidP="00DC7BF7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-Centrul de zi “Sfantul Justinian”, 10 locuri – 16,6 lei/zi.</w:t>
      </w:r>
    </w:p>
    <w:p w:rsidR="00DC7BF7" w:rsidRPr="0097555E" w:rsidRDefault="00DC7BF7" w:rsidP="00DC7BF7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Hrana se asigura in sistem catering.</w:t>
      </w:r>
    </w:p>
    <w:p w:rsidR="00DC7BF7" w:rsidRPr="00A500DE" w:rsidRDefault="00DC7BF7" w:rsidP="00DC7BF7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C7BF7" w:rsidRPr="002E39AC" w:rsidRDefault="00DC7BF7" w:rsidP="00DC7BF7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DC7BF7" w:rsidRPr="002E39AC" w:rsidRDefault="00DC7BF7" w:rsidP="00DC7BF7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DC7BF7" w:rsidRPr="002E39AC" w:rsidRDefault="00DC7BF7" w:rsidP="00DC7BF7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PANTURESCU CONSTANTIN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DC7BF7" w:rsidRPr="00A500DE" w:rsidRDefault="00DC7BF7" w:rsidP="00DC7BF7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DC7BF7" w:rsidRPr="00A500DE" w:rsidRDefault="00DC7BF7" w:rsidP="00DC7BF7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DC7BF7" w:rsidRPr="00A500DE" w:rsidRDefault="00DC7BF7" w:rsidP="00DC7BF7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C7BF7" w:rsidRPr="00A500DE" w:rsidRDefault="00DC7BF7" w:rsidP="00DC7BF7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C7BF7" w:rsidRPr="00A500DE" w:rsidRDefault="00DC7BF7" w:rsidP="00DC7BF7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  <w:r>
        <w:rPr>
          <w:rFonts w:ascii="Tahoma" w:hAnsi="Tahoma" w:cs="Tahoma"/>
          <w:i/>
          <w:color w:val="000000"/>
          <w:sz w:val="28"/>
          <w:szCs w:val="28"/>
          <w:lang w:val="es-ES"/>
        </w:rPr>
        <w:t>Curtea de Arges – 27</w:t>
      </w:r>
      <w:r w:rsidRPr="00A500DE">
        <w:rPr>
          <w:rFonts w:ascii="Tahoma" w:hAnsi="Tahoma" w:cs="Tahoma"/>
          <w:i/>
          <w:color w:val="000000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color w:val="000000"/>
          <w:sz w:val="28"/>
          <w:szCs w:val="28"/>
          <w:lang w:val="es-ES"/>
        </w:rPr>
        <w:t>ianuarie 2015</w:t>
      </w:r>
    </w:p>
    <w:p w:rsidR="00641FF7" w:rsidRDefault="00641FF7">
      <w:bookmarkStart w:id="0" w:name="_GoBack"/>
      <w:bookmarkEnd w:id="0"/>
    </w:p>
    <w:sectPr w:rsidR="00641FF7" w:rsidSect="00DC7BF7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5F"/>
    <w:rsid w:val="0003165F"/>
    <w:rsid w:val="000503CC"/>
    <w:rsid w:val="000517CC"/>
    <w:rsid w:val="00051F6C"/>
    <w:rsid w:val="00056274"/>
    <w:rsid w:val="000631B0"/>
    <w:rsid w:val="00080D74"/>
    <w:rsid w:val="000A1476"/>
    <w:rsid w:val="000B6BF4"/>
    <w:rsid w:val="000B7A46"/>
    <w:rsid w:val="000C5324"/>
    <w:rsid w:val="000E478C"/>
    <w:rsid w:val="000F58AE"/>
    <w:rsid w:val="001053EF"/>
    <w:rsid w:val="001109DB"/>
    <w:rsid w:val="001345E1"/>
    <w:rsid w:val="00150788"/>
    <w:rsid w:val="001517E0"/>
    <w:rsid w:val="00165EBC"/>
    <w:rsid w:val="00184571"/>
    <w:rsid w:val="00187662"/>
    <w:rsid w:val="0019308E"/>
    <w:rsid w:val="001A5122"/>
    <w:rsid w:val="001B53A9"/>
    <w:rsid w:val="001C40AC"/>
    <w:rsid w:val="001E1D97"/>
    <w:rsid w:val="00205570"/>
    <w:rsid w:val="00212389"/>
    <w:rsid w:val="00224AF3"/>
    <w:rsid w:val="00237E44"/>
    <w:rsid w:val="00244C08"/>
    <w:rsid w:val="00251F42"/>
    <w:rsid w:val="00276737"/>
    <w:rsid w:val="0029355C"/>
    <w:rsid w:val="002A76BB"/>
    <w:rsid w:val="002D4930"/>
    <w:rsid w:val="002E46BD"/>
    <w:rsid w:val="002E5CDC"/>
    <w:rsid w:val="002F4A65"/>
    <w:rsid w:val="00310E5E"/>
    <w:rsid w:val="00312183"/>
    <w:rsid w:val="00330765"/>
    <w:rsid w:val="00334A77"/>
    <w:rsid w:val="003562DB"/>
    <w:rsid w:val="00366572"/>
    <w:rsid w:val="00380B65"/>
    <w:rsid w:val="00382887"/>
    <w:rsid w:val="0038595B"/>
    <w:rsid w:val="003B362A"/>
    <w:rsid w:val="003D7E65"/>
    <w:rsid w:val="003E38E8"/>
    <w:rsid w:val="003F289B"/>
    <w:rsid w:val="00401C45"/>
    <w:rsid w:val="00403D27"/>
    <w:rsid w:val="0041728E"/>
    <w:rsid w:val="00426E1E"/>
    <w:rsid w:val="00431A90"/>
    <w:rsid w:val="004323B3"/>
    <w:rsid w:val="00433CAB"/>
    <w:rsid w:val="00440778"/>
    <w:rsid w:val="004427B6"/>
    <w:rsid w:val="0045145F"/>
    <w:rsid w:val="00466CF7"/>
    <w:rsid w:val="004703FA"/>
    <w:rsid w:val="0047581F"/>
    <w:rsid w:val="0048476A"/>
    <w:rsid w:val="00490542"/>
    <w:rsid w:val="004C00DB"/>
    <w:rsid w:val="004C7843"/>
    <w:rsid w:val="004F6409"/>
    <w:rsid w:val="0051087D"/>
    <w:rsid w:val="00514223"/>
    <w:rsid w:val="00532850"/>
    <w:rsid w:val="005358C2"/>
    <w:rsid w:val="00535D72"/>
    <w:rsid w:val="00543E6D"/>
    <w:rsid w:val="00550361"/>
    <w:rsid w:val="0057470F"/>
    <w:rsid w:val="00574864"/>
    <w:rsid w:val="00592DAF"/>
    <w:rsid w:val="005958FB"/>
    <w:rsid w:val="00595D01"/>
    <w:rsid w:val="005C0AC8"/>
    <w:rsid w:val="005E69E3"/>
    <w:rsid w:val="005F29B7"/>
    <w:rsid w:val="005F2EB2"/>
    <w:rsid w:val="00611DB2"/>
    <w:rsid w:val="00616A98"/>
    <w:rsid w:val="006204C7"/>
    <w:rsid w:val="00625934"/>
    <w:rsid w:val="00641FF7"/>
    <w:rsid w:val="006444BB"/>
    <w:rsid w:val="006462BD"/>
    <w:rsid w:val="00654B17"/>
    <w:rsid w:val="006724A2"/>
    <w:rsid w:val="00673BA2"/>
    <w:rsid w:val="0067645A"/>
    <w:rsid w:val="00685136"/>
    <w:rsid w:val="00695225"/>
    <w:rsid w:val="00696F76"/>
    <w:rsid w:val="006A46A3"/>
    <w:rsid w:val="006B0CFB"/>
    <w:rsid w:val="006B176E"/>
    <w:rsid w:val="006B51AB"/>
    <w:rsid w:val="006B6A76"/>
    <w:rsid w:val="006C3B9C"/>
    <w:rsid w:val="006C4746"/>
    <w:rsid w:val="006C4789"/>
    <w:rsid w:val="006D238E"/>
    <w:rsid w:val="006E2ED6"/>
    <w:rsid w:val="006E411C"/>
    <w:rsid w:val="006E64AD"/>
    <w:rsid w:val="006F0795"/>
    <w:rsid w:val="006F5127"/>
    <w:rsid w:val="006F7730"/>
    <w:rsid w:val="0070624D"/>
    <w:rsid w:val="00710DB2"/>
    <w:rsid w:val="00724708"/>
    <w:rsid w:val="007328A6"/>
    <w:rsid w:val="007650F9"/>
    <w:rsid w:val="0077643F"/>
    <w:rsid w:val="0079590F"/>
    <w:rsid w:val="007A019D"/>
    <w:rsid w:val="007C0F8C"/>
    <w:rsid w:val="007C7874"/>
    <w:rsid w:val="007D0696"/>
    <w:rsid w:val="007D5F30"/>
    <w:rsid w:val="007E6DC5"/>
    <w:rsid w:val="007F0735"/>
    <w:rsid w:val="007F312A"/>
    <w:rsid w:val="007F3792"/>
    <w:rsid w:val="00821B6A"/>
    <w:rsid w:val="00835E5C"/>
    <w:rsid w:val="00852F69"/>
    <w:rsid w:val="00870487"/>
    <w:rsid w:val="008704F3"/>
    <w:rsid w:val="00873182"/>
    <w:rsid w:val="008C18CF"/>
    <w:rsid w:val="008C2751"/>
    <w:rsid w:val="008E14B1"/>
    <w:rsid w:val="008E2F13"/>
    <w:rsid w:val="008E77A4"/>
    <w:rsid w:val="00920DA9"/>
    <w:rsid w:val="0095500F"/>
    <w:rsid w:val="00961FBE"/>
    <w:rsid w:val="0097433D"/>
    <w:rsid w:val="00976D27"/>
    <w:rsid w:val="009A25BB"/>
    <w:rsid w:val="009A6C78"/>
    <w:rsid w:val="009D1232"/>
    <w:rsid w:val="009E5C34"/>
    <w:rsid w:val="00A0536C"/>
    <w:rsid w:val="00A11337"/>
    <w:rsid w:val="00A15C09"/>
    <w:rsid w:val="00A23916"/>
    <w:rsid w:val="00A2394B"/>
    <w:rsid w:val="00A40001"/>
    <w:rsid w:val="00A47F22"/>
    <w:rsid w:val="00A53066"/>
    <w:rsid w:val="00A60982"/>
    <w:rsid w:val="00A811D6"/>
    <w:rsid w:val="00AA1155"/>
    <w:rsid w:val="00AA2A26"/>
    <w:rsid w:val="00AA5A07"/>
    <w:rsid w:val="00AB276F"/>
    <w:rsid w:val="00AB4A1A"/>
    <w:rsid w:val="00AC12ED"/>
    <w:rsid w:val="00AC1D43"/>
    <w:rsid w:val="00AD7C4E"/>
    <w:rsid w:val="00AE232B"/>
    <w:rsid w:val="00AF408D"/>
    <w:rsid w:val="00B048BD"/>
    <w:rsid w:val="00B0701C"/>
    <w:rsid w:val="00B14F9B"/>
    <w:rsid w:val="00B7318B"/>
    <w:rsid w:val="00B748E0"/>
    <w:rsid w:val="00B82965"/>
    <w:rsid w:val="00B92A93"/>
    <w:rsid w:val="00BB1169"/>
    <w:rsid w:val="00BB60A4"/>
    <w:rsid w:val="00BC0E58"/>
    <w:rsid w:val="00BC4428"/>
    <w:rsid w:val="00BE59E5"/>
    <w:rsid w:val="00C04B49"/>
    <w:rsid w:val="00C04C00"/>
    <w:rsid w:val="00C051AF"/>
    <w:rsid w:val="00C1345C"/>
    <w:rsid w:val="00C17AAF"/>
    <w:rsid w:val="00C23FAA"/>
    <w:rsid w:val="00C36DEB"/>
    <w:rsid w:val="00C54240"/>
    <w:rsid w:val="00C85667"/>
    <w:rsid w:val="00C87797"/>
    <w:rsid w:val="00CA1CD9"/>
    <w:rsid w:val="00CB5D23"/>
    <w:rsid w:val="00CD0A02"/>
    <w:rsid w:val="00CF2B08"/>
    <w:rsid w:val="00D16CD4"/>
    <w:rsid w:val="00D217FB"/>
    <w:rsid w:val="00D2543C"/>
    <w:rsid w:val="00D52A0C"/>
    <w:rsid w:val="00D7076D"/>
    <w:rsid w:val="00D7708A"/>
    <w:rsid w:val="00D82413"/>
    <w:rsid w:val="00D92DEB"/>
    <w:rsid w:val="00DA0EE4"/>
    <w:rsid w:val="00DA3ABE"/>
    <w:rsid w:val="00DC5C8A"/>
    <w:rsid w:val="00DC7BF7"/>
    <w:rsid w:val="00DE0E1F"/>
    <w:rsid w:val="00DE14EE"/>
    <w:rsid w:val="00DE4161"/>
    <w:rsid w:val="00E2233D"/>
    <w:rsid w:val="00E30AE6"/>
    <w:rsid w:val="00E413E4"/>
    <w:rsid w:val="00E621B9"/>
    <w:rsid w:val="00E705D6"/>
    <w:rsid w:val="00E8205D"/>
    <w:rsid w:val="00E85330"/>
    <w:rsid w:val="00E86306"/>
    <w:rsid w:val="00E9618B"/>
    <w:rsid w:val="00EA5496"/>
    <w:rsid w:val="00EB5EE2"/>
    <w:rsid w:val="00EC158B"/>
    <w:rsid w:val="00ED0B71"/>
    <w:rsid w:val="00EF2569"/>
    <w:rsid w:val="00F00758"/>
    <w:rsid w:val="00F009AD"/>
    <w:rsid w:val="00F0212D"/>
    <w:rsid w:val="00F0271E"/>
    <w:rsid w:val="00F045A9"/>
    <w:rsid w:val="00F13042"/>
    <w:rsid w:val="00F33E34"/>
    <w:rsid w:val="00F408DC"/>
    <w:rsid w:val="00F451BD"/>
    <w:rsid w:val="00F5150A"/>
    <w:rsid w:val="00F5200A"/>
    <w:rsid w:val="00F628EB"/>
    <w:rsid w:val="00F834AE"/>
    <w:rsid w:val="00F858DC"/>
    <w:rsid w:val="00F947A0"/>
    <w:rsid w:val="00F9791A"/>
    <w:rsid w:val="00FA071A"/>
    <w:rsid w:val="00FA6596"/>
    <w:rsid w:val="00FC2C0B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EBB31-82E3-4AFF-AA6D-D857A43A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DC7BF7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DC7BF7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DC7B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DC7B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semiHidden/>
    <w:unhideWhenUsed/>
    <w:rsid w:val="00DC7BF7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DC7B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DC7B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2015-02-04T07:28:00Z</dcterms:created>
  <dcterms:modified xsi:type="dcterms:W3CDTF">2015-02-04T07:28:00Z</dcterms:modified>
</cp:coreProperties>
</file>