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E0" w:rsidRPr="00823AB2" w:rsidRDefault="00E050E0" w:rsidP="00E050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 w:rsidRPr="00823AB2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  <w:t xml:space="preserve">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E050E0" w:rsidRPr="00823AB2" w:rsidRDefault="00E050E0" w:rsidP="00E050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  <w:r w:rsidRPr="00823AB2">
        <w:rPr>
          <w:rFonts w:ascii="Tahoma" w:hAnsi="Tahoma" w:cs="Tahoma"/>
          <w:b/>
          <w:sz w:val="28"/>
          <w:szCs w:val="28"/>
          <w:lang w:val="es-ES"/>
        </w:rPr>
        <w:t xml:space="preserve">CONSILIUL LOCAL     </w:t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  <w:t xml:space="preserve">                      </w:t>
      </w:r>
    </w:p>
    <w:p w:rsidR="00E050E0" w:rsidRPr="00823AB2" w:rsidRDefault="00E050E0" w:rsidP="00E050E0">
      <w:pPr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823AB2">
        <w:rPr>
          <w:rFonts w:ascii="Tahoma" w:hAnsi="Tahoma" w:cs="Tahoma"/>
          <w:b/>
          <w:sz w:val="28"/>
          <w:szCs w:val="28"/>
          <w:lang w:val="es-ES"/>
        </w:rPr>
        <w:tab/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</w:r>
      <w:r w:rsidRPr="00823AB2">
        <w:rPr>
          <w:rFonts w:ascii="Tahoma" w:hAnsi="Tahoma" w:cs="Tahoma"/>
          <w:b/>
          <w:sz w:val="28"/>
          <w:szCs w:val="28"/>
          <w:lang w:val="es-ES"/>
        </w:rPr>
        <w:tab/>
        <w:t xml:space="preserve">                                                    </w:t>
      </w:r>
      <w:r w:rsidRPr="00823AB2">
        <w:rPr>
          <w:rFonts w:ascii="Tahoma" w:hAnsi="Tahoma" w:cs="Tahoma"/>
          <w:sz w:val="28"/>
          <w:szCs w:val="28"/>
          <w:lang w:val="es-ES"/>
        </w:rPr>
        <w:t xml:space="preserve">          </w:t>
      </w:r>
      <w:r>
        <w:rPr>
          <w:rFonts w:ascii="Tahoma" w:hAnsi="Tahoma" w:cs="Tahoma"/>
          <w:sz w:val="28"/>
          <w:szCs w:val="28"/>
          <w:lang w:val="es-ES"/>
        </w:rPr>
        <w:t xml:space="preserve">    </w:t>
      </w:r>
      <w:r w:rsidRPr="00823AB2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E050E0" w:rsidRPr="00823AB2" w:rsidRDefault="00E050E0" w:rsidP="00E050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8"/>
          <w:szCs w:val="28"/>
          <w:lang w:val="es-ES"/>
        </w:rPr>
      </w:pPr>
    </w:p>
    <w:p w:rsidR="00E050E0" w:rsidRPr="00823AB2" w:rsidRDefault="00E050E0" w:rsidP="00E050E0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</w:r>
      <w:r w:rsidRPr="00823AB2">
        <w:rPr>
          <w:rFonts w:ascii="Tahoma" w:hAnsi="Tahoma" w:cs="Tahoma"/>
          <w:szCs w:val="28"/>
          <w:lang w:val="es-ES"/>
        </w:rPr>
        <w:tab/>
        <w:t xml:space="preserve">     </w:t>
      </w:r>
    </w:p>
    <w:p w:rsidR="00E050E0" w:rsidRPr="00823AB2" w:rsidRDefault="00E050E0" w:rsidP="00E050E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HOTARARE nr. 81  </w:t>
      </w:r>
      <w:r w:rsidRPr="00823AB2">
        <w:rPr>
          <w:rFonts w:ascii="Tahoma" w:hAnsi="Tahoma" w:cs="Tahoma"/>
          <w:b/>
          <w:sz w:val="28"/>
          <w:szCs w:val="28"/>
          <w:lang w:val="es-ES"/>
        </w:rPr>
        <w:t>/ 2015</w:t>
      </w:r>
    </w:p>
    <w:p w:rsidR="00E050E0" w:rsidRDefault="00E050E0" w:rsidP="00E050E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823AB2">
        <w:rPr>
          <w:rFonts w:ascii="Tahoma" w:hAnsi="Tahoma" w:cs="Tahoma"/>
          <w:b/>
          <w:sz w:val="28"/>
          <w:szCs w:val="28"/>
          <w:lang w:val="es-ES"/>
        </w:rPr>
        <w:t>pentru completarea Inventarului bunurilor apartinand</w:t>
      </w:r>
    </w:p>
    <w:p w:rsidR="00E050E0" w:rsidRPr="00823AB2" w:rsidRDefault="00E050E0" w:rsidP="00E050E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823AB2">
        <w:rPr>
          <w:rFonts w:ascii="Tahoma" w:hAnsi="Tahoma" w:cs="Tahoma"/>
          <w:b/>
          <w:sz w:val="28"/>
          <w:szCs w:val="28"/>
          <w:lang w:val="es-ES"/>
        </w:rPr>
        <w:t xml:space="preserve"> domeniului public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823AB2">
        <w:rPr>
          <w:rFonts w:ascii="Tahoma" w:hAnsi="Tahoma" w:cs="Tahoma"/>
          <w:b/>
          <w:sz w:val="28"/>
          <w:szCs w:val="28"/>
          <w:lang w:val="es-ES"/>
        </w:rPr>
        <w:t>al municipiului Curtea de Arges</w:t>
      </w:r>
    </w:p>
    <w:p w:rsidR="00E050E0" w:rsidRPr="00823AB2" w:rsidRDefault="00E050E0" w:rsidP="00E050E0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E050E0" w:rsidRDefault="00E050E0" w:rsidP="00E050E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E050E0" w:rsidRPr="00823AB2" w:rsidRDefault="00E050E0" w:rsidP="00E050E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E050E0" w:rsidRPr="00823AB2" w:rsidRDefault="00E050E0" w:rsidP="00E050E0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823AB2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E050E0" w:rsidRPr="00823AB2" w:rsidRDefault="00E050E0" w:rsidP="00E050E0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823AB2">
        <w:rPr>
          <w:rFonts w:ascii="Tahoma" w:hAnsi="Tahoma" w:cs="Tahoma"/>
          <w:sz w:val="28"/>
          <w:szCs w:val="28"/>
        </w:rPr>
        <w:t>Avand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823AB2">
        <w:rPr>
          <w:rFonts w:ascii="Tahoma" w:hAnsi="Tahoma" w:cs="Tahoma"/>
          <w:sz w:val="28"/>
          <w:szCs w:val="28"/>
        </w:rPr>
        <w:t>vedere</w:t>
      </w:r>
      <w:proofErr w:type="spellEnd"/>
      <w:r w:rsidRPr="00823AB2">
        <w:rPr>
          <w:rFonts w:ascii="Tahoma" w:hAnsi="Tahoma" w:cs="Tahoma"/>
          <w:sz w:val="28"/>
          <w:szCs w:val="28"/>
        </w:rPr>
        <w:t>:</w:t>
      </w:r>
    </w:p>
    <w:p w:rsidR="00E050E0" w:rsidRPr="00823AB2" w:rsidRDefault="00E050E0" w:rsidP="00E050E0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823AB2">
        <w:rPr>
          <w:rFonts w:ascii="Tahoma" w:hAnsi="Tahoma" w:cs="Tahoma"/>
          <w:sz w:val="28"/>
          <w:szCs w:val="28"/>
        </w:rPr>
        <w:t>-</w:t>
      </w:r>
      <w:proofErr w:type="spellStart"/>
      <w:r w:rsidRPr="00823AB2">
        <w:rPr>
          <w:rFonts w:ascii="Tahoma" w:hAnsi="Tahoma" w:cs="Tahoma"/>
          <w:sz w:val="28"/>
          <w:szCs w:val="28"/>
        </w:rPr>
        <w:t>Referatul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23AB2">
        <w:rPr>
          <w:rFonts w:ascii="Tahoma" w:hAnsi="Tahoma" w:cs="Tahoma"/>
          <w:sz w:val="28"/>
          <w:szCs w:val="28"/>
        </w:rPr>
        <w:t>Directiei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ar</w:t>
      </w:r>
      <w:r w:rsidRPr="00823AB2">
        <w:rPr>
          <w:rFonts w:ascii="Tahoma" w:hAnsi="Tahoma" w:cs="Tahoma"/>
          <w:sz w:val="28"/>
          <w:szCs w:val="28"/>
        </w:rPr>
        <w:t>hitect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23AB2">
        <w:rPr>
          <w:rFonts w:ascii="Tahoma" w:hAnsi="Tahoma" w:cs="Tahoma"/>
          <w:sz w:val="28"/>
          <w:szCs w:val="28"/>
        </w:rPr>
        <w:t>sef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23AB2">
        <w:rPr>
          <w:rFonts w:ascii="Tahoma" w:hAnsi="Tahoma" w:cs="Tahoma"/>
          <w:sz w:val="28"/>
          <w:szCs w:val="28"/>
        </w:rPr>
        <w:t>nr</w:t>
      </w:r>
      <w:proofErr w:type="spellEnd"/>
      <w:r w:rsidRPr="00823AB2">
        <w:rPr>
          <w:rFonts w:ascii="Tahoma" w:hAnsi="Tahoma" w:cs="Tahoma"/>
          <w:sz w:val="28"/>
          <w:szCs w:val="28"/>
        </w:rPr>
        <w:t>. 23354/15.09.2015;</w:t>
      </w:r>
    </w:p>
    <w:p w:rsidR="00E050E0" w:rsidRPr="00823AB2" w:rsidRDefault="00E050E0" w:rsidP="00E050E0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823AB2">
        <w:rPr>
          <w:rFonts w:ascii="Tahoma" w:hAnsi="Tahoma" w:cs="Tahoma"/>
          <w:sz w:val="28"/>
          <w:szCs w:val="28"/>
        </w:rPr>
        <w:t>-</w:t>
      </w:r>
      <w:proofErr w:type="spellStart"/>
      <w:r w:rsidRPr="00823AB2">
        <w:rPr>
          <w:rFonts w:ascii="Tahoma" w:hAnsi="Tahoma" w:cs="Tahoma"/>
          <w:sz w:val="28"/>
          <w:szCs w:val="28"/>
        </w:rPr>
        <w:t>Prevederile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23AB2">
        <w:rPr>
          <w:rFonts w:ascii="Tahoma" w:hAnsi="Tahoma" w:cs="Tahoma"/>
          <w:sz w:val="28"/>
          <w:szCs w:val="28"/>
        </w:rPr>
        <w:t>Legii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23AB2">
        <w:rPr>
          <w:rFonts w:ascii="Tahoma" w:hAnsi="Tahoma" w:cs="Tahoma"/>
          <w:sz w:val="28"/>
          <w:szCs w:val="28"/>
        </w:rPr>
        <w:t>nr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. 213/1998 </w:t>
      </w:r>
      <w:proofErr w:type="spellStart"/>
      <w:r w:rsidRPr="00823AB2">
        <w:rPr>
          <w:rFonts w:ascii="Tahoma" w:hAnsi="Tahoma" w:cs="Tahoma"/>
          <w:sz w:val="28"/>
          <w:szCs w:val="28"/>
        </w:rPr>
        <w:t>privind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23AB2">
        <w:rPr>
          <w:rFonts w:ascii="Tahoma" w:hAnsi="Tahoma" w:cs="Tahoma"/>
          <w:sz w:val="28"/>
          <w:szCs w:val="28"/>
        </w:rPr>
        <w:t>bunurile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23AB2">
        <w:rPr>
          <w:rFonts w:ascii="Tahoma" w:hAnsi="Tahoma" w:cs="Tahoma"/>
          <w:sz w:val="28"/>
          <w:szCs w:val="28"/>
        </w:rPr>
        <w:t>proprietate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23AB2">
        <w:rPr>
          <w:rFonts w:ascii="Tahoma" w:hAnsi="Tahoma" w:cs="Tahoma"/>
          <w:sz w:val="28"/>
          <w:szCs w:val="28"/>
        </w:rPr>
        <w:t>publica</w:t>
      </w:r>
      <w:proofErr w:type="spellEnd"/>
      <w:r w:rsidRPr="00823AB2">
        <w:rPr>
          <w:rFonts w:ascii="Tahoma" w:hAnsi="Tahoma" w:cs="Tahoma"/>
          <w:sz w:val="28"/>
          <w:szCs w:val="28"/>
        </w:rPr>
        <w:t>;</w:t>
      </w:r>
    </w:p>
    <w:p w:rsidR="00E050E0" w:rsidRPr="00823AB2" w:rsidRDefault="00E050E0" w:rsidP="00E050E0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823AB2">
        <w:rPr>
          <w:rFonts w:ascii="Tahoma" w:hAnsi="Tahoma" w:cs="Tahoma"/>
          <w:sz w:val="28"/>
          <w:szCs w:val="28"/>
        </w:rPr>
        <w:t>-</w:t>
      </w:r>
      <w:r w:rsidRPr="00823AB2">
        <w:rPr>
          <w:rFonts w:ascii="Tahoma" w:hAnsi="Tahoma" w:cs="Tahoma"/>
          <w:sz w:val="28"/>
          <w:szCs w:val="28"/>
          <w:lang w:val="es-ES"/>
        </w:rPr>
        <w:t>Dispozitiile art. 30 alin. 1 lit. c din Legea nr. 24/2000 privind normele de tehnica legislativa pentru elaborarea actelor normative;</w:t>
      </w:r>
    </w:p>
    <w:p w:rsidR="00E050E0" w:rsidRPr="00823AB2" w:rsidRDefault="00E050E0" w:rsidP="00E050E0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823AB2">
        <w:rPr>
          <w:rFonts w:ascii="Tahoma" w:hAnsi="Tahoma" w:cs="Tahoma"/>
          <w:sz w:val="28"/>
          <w:szCs w:val="28"/>
          <w:lang w:val="es-ES"/>
        </w:rPr>
        <w:t>-Avizul Comisiei econo</w:t>
      </w:r>
      <w:r>
        <w:rPr>
          <w:rFonts w:ascii="Tahoma" w:hAnsi="Tahoma" w:cs="Tahoma"/>
          <w:sz w:val="28"/>
          <w:szCs w:val="28"/>
          <w:lang w:val="es-ES"/>
        </w:rPr>
        <w:t>mice.</w:t>
      </w:r>
      <w:r w:rsidRPr="00823AB2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E050E0" w:rsidRPr="00823AB2" w:rsidRDefault="00E050E0" w:rsidP="00E050E0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823AB2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823AB2">
        <w:rPr>
          <w:rFonts w:ascii="Tahoma" w:hAnsi="Tahoma" w:cs="Tahoma"/>
          <w:sz w:val="28"/>
          <w:szCs w:val="28"/>
        </w:rPr>
        <w:t>temeiul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art. 45 </w:t>
      </w:r>
      <w:proofErr w:type="spellStart"/>
      <w:r w:rsidRPr="00823AB2">
        <w:rPr>
          <w:rFonts w:ascii="Tahoma" w:hAnsi="Tahoma" w:cs="Tahoma"/>
          <w:sz w:val="28"/>
          <w:szCs w:val="28"/>
        </w:rPr>
        <w:t>alin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 w:rsidRPr="00823AB2">
        <w:rPr>
          <w:rFonts w:ascii="Tahoma" w:hAnsi="Tahoma" w:cs="Tahoma"/>
          <w:sz w:val="28"/>
          <w:szCs w:val="28"/>
        </w:rPr>
        <w:t>Legea</w:t>
      </w:r>
      <w:proofErr w:type="spellEnd"/>
      <w:r w:rsidRPr="00823AB2">
        <w:rPr>
          <w:rFonts w:ascii="Tahoma" w:hAnsi="Tahoma" w:cs="Tahoma"/>
          <w:sz w:val="28"/>
          <w:szCs w:val="28"/>
        </w:rPr>
        <w:t xml:space="preserve">  215</w:t>
      </w:r>
      <w:proofErr w:type="gramEnd"/>
      <w:r w:rsidRPr="00823AB2">
        <w:rPr>
          <w:rFonts w:ascii="Tahoma" w:hAnsi="Tahoma" w:cs="Tahoma"/>
          <w:sz w:val="28"/>
          <w:szCs w:val="28"/>
        </w:rPr>
        <w:t xml:space="preserve">/2001 </w:t>
      </w:r>
    </w:p>
    <w:p w:rsidR="00E050E0" w:rsidRPr="00823AB2" w:rsidRDefault="00E050E0" w:rsidP="00E050E0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E050E0" w:rsidRPr="00823AB2" w:rsidRDefault="00E050E0" w:rsidP="00E050E0">
      <w:pPr>
        <w:jc w:val="both"/>
        <w:rPr>
          <w:rFonts w:ascii="Tahoma" w:hAnsi="Tahoma" w:cs="Tahoma"/>
          <w:sz w:val="28"/>
          <w:szCs w:val="28"/>
        </w:rPr>
      </w:pPr>
    </w:p>
    <w:p w:rsidR="00E050E0" w:rsidRPr="00823AB2" w:rsidRDefault="00E050E0" w:rsidP="00E050E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823AB2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E050E0" w:rsidRPr="00823AB2" w:rsidRDefault="00E050E0" w:rsidP="00E050E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E050E0" w:rsidRPr="00823AB2" w:rsidRDefault="00E050E0" w:rsidP="00E050E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E050E0" w:rsidRPr="00823AB2" w:rsidRDefault="00E050E0" w:rsidP="00E050E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823AB2">
        <w:rPr>
          <w:rFonts w:ascii="Tahoma" w:hAnsi="Tahoma" w:cs="Tahoma"/>
          <w:sz w:val="28"/>
          <w:szCs w:val="28"/>
          <w:lang w:val="es-ES"/>
        </w:rPr>
        <w:t xml:space="preserve"> </w:t>
      </w:r>
      <w:r w:rsidRPr="00823AB2">
        <w:rPr>
          <w:rFonts w:ascii="Tahoma" w:hAnsi="Tahoma" w:cs="Tahoma"/>
          <w:sz w:val="28"/>
          <w:szCs w:val="28"/>
          <w:lang w:val="es-ES"/>
        </w:rPr>
        <w:tab/>
      </w:r>
      <w:r w:rsidRPr="00823AB2"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823AB2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823AB2">
        <w:rPr>
          <w:rFonts w:ascii="Tahoma" w:hAnsi="Tahoma" w:cs="Tahoma"/>
          <w:sz w:val="28"/>
          <w:szCs w:val="28"/>
          <w:lang w:val="es-ES"/>
        </w:rPr>
        <w:t>Se aproba completarea Inventarului bunurilor apartinand domeniului public al municipiului Curtea de Arges cu obiectivul “Loc de joaca pentru copii –</w:t>
      </w:r>
      <w:r>
        <w:rPr>
          <w:rFonts w:ascii="Tahoma" w:hAnsi="Tahoma" w:cs="Tahoma"/>
          <w:sz w:val="28"/>
          <w:szCs w:val="28"/>
          <w:lang w:val="es-ES"/>
        </w:rPr>
        <w:t xml:space="preserve"> c</w:t>
      </w:r>
      <w:r w:rsidRPr="00823AB2">
        <w:rPr>
          <w:rFonts w:ascii="Tahoma" w:hAnsi="Tahoma" w:cs="Tahoma"/>
          <w:sz w:val="28"/>
          <w:szCs w:val="28"/>
          <w:lang w:val="es-ES"/>
        </w:rPr>
        <w:t>artier Confectii” avand o valoare de 61094,80 lei.</w:t>
      </w:r>
    </w:p>
    <w:p w:rsidR="00E050E0" w:rsidRPr="00823AB2" w:rsidRDefault="00E050E0" w:rsidP="00E050E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823AB2">
        <w:rPr>
          <w:rFonts w:ascii="Tahoma" w:hAnsi="Tahoma" w:cs="Tahoma"/>
          <w:sz w:val="28"/>
          <w:szCs w:val="28"/>
          <w:lang w:val="es-ES"/>
        </w:rPr>
        <w:tab/>
      </w:r>
    </w:p>
    <w:p w:rsidR="00E050E0" w:rsidRPr="00823AB2" w:rsidRDefault="00E050E0" w:rsidP="00E050E0">
      <w:pPr>
        <w:ind w:left="5652" w:firstLine="12"/>
        <w:rPr>
          <w:rFonts w:ascii="Tahoma" w:hAnsi="Tahoma" w:cs="Tahoma"/>
          <w:sz w:val="28"/>
          <w:szCs w:val="28"/>
          <w:lang w:val="es-ES"/>
        </w:rPr>
      </w:pPr>
      <w:r w:rsidRPr="00823AB2">
        <w:rPr>
          <w:rFonts w:ascii="Tahoma" w:hAnsi="Tahoma" w:cs="Tahoma"/>
          <w:sz w:val="28"/>
          <w:szCs w:val="28"/>
          <w:lang w:val="es-ES"/>
        </w:rPr>
        <w:t xml:space="preserve">      </w:t>
      </w:r>
    </w:p>
    <w:p w:rsidR="00E050E0" w:rsidRDefault="00E050E0" w:rsidP="00E050E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E050E0" w:rsidRDefault="00E050E0" w:rsidP="00E050E0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E050E0" w:rsidRDefault="00E050E0" w:rsidP="00E050E0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E050E0" w:rsidRDefault="00E050E0" w:rsidP="00E050E0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 CHIRCA RADU</w:t>
      </w:r>
    </w:p>
    <w:p w:rsidR="00E050E0" w:rsidRDefault="00E050E0" w:rsidP="00E050E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E050E0" w:rsidRPr="00823AB2" w:rsidRDefault="00E050E0" w:rsidP="00E050E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E050E0" w:rsidRPr="00823AB2" w:rsidRDefault="00E050E0" w:rsidP="00E050E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823AB2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E050E0" w:rsidRPr="00823AB2" w:rsidRDefault="00E050E0" w:rsidP="00E050E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823AB2">
        <w:rPr>
          <w:rFonts w:ascii="Tahoma" w:hAnsi="Tahoma" w:cs="Tahoma"/>
          <w:sz w:val="28"/>
          <w:szCs w:val="28"/>
          <w:lang w:val="es-ES"/>
        </w:rPr>
        <w:tab/>
      </w:r>
      <w:r w:rsidRPr="00823AB2">
        <w:rPr>
          <w:rFonts w:ascii="Tahoma" w:hAnsi="Tahoma" w:cs="Tahoma"/>
          <w:sz w:val="28"/>
          <w:szCs w:val="28"/>
          <w:lang w:val="es-ES"/>
        </w:rPr>
        <w:tab/>
      </w:r>
    </w:p>
    <w:p w:rsidR="00E050E0" w:rsidRPr="00823AB2" w:rsidRDefault="00E050E0" w:rsidP="00E050E0">
      <w:pPr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E050E0" w:rsidRPr="00823AB2" w:rsidRDefault="00E050E0" w:rsidP="00E050E0">
      <w:pPr>
        <w:rPr>
          <w:rFonts w:ascii="Tahoma" w:hAnsi="Tahoma" w:cs="Tahoma"/>
          <w:sz w:val="28"/>
          <w:szCs w:val="28"/>
          <w:lang w:val="es-ES"/>
        </w:rPr>
      </w:pPr>
    </w:p>
    <w:p w:rsidR="00E050E0" w:rsidRPr="00823AB2" w:rsidRDefault="00E050E0" w:rsidP="00E050E0">
      <w:pPr>
        <w:rPr>
          <w:rFonts w:ascii="Tahoma" w:hAnsi="Tahoma" w:cs="Tahoma"/>
          <w:i/>
          <w:sz w:val="28"/>
          <w:szCs w:val="28"/>
          <w:lang w:val="es-ES"/>
        </w:rPr>
      </w:pPr>
      <w:r w:rsidRPr="00823AB2">
        <w:rPr>
          <w:rFonts w:ascii="Tahoma" w:hAnsi="Tahoma" w:cs="Tahoma"/>
          <w:i/>
          <w:sz w:val="28"/>
          <w:szCs w:val="28"/>
          <w:lang w:val="es-ES"/>
        </w:rPr>
        <w:t xml:space="preserve">Curtea de Arges – 30 septembrie 2015 </w:t>
      </w:r>
    </w:p>
    <w:p w:rsidR="00641FF7" w:rsidRDefault="00641FF7"/>
    <w:sectPr w:rsidR="00641FF7" w:rsidSect="00E050E0">
      <w:pgSz w:w="12240" w:h="15840"/>
      <w:pgMar w:top="1134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B5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50AB"/>
    <w:rsid w:val="00046893"/>
    <w:rsid w:val="00046BD0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8705C"/>
    <w:rsid w:val="00090A4B"/>
    <w:rsid w:val="00093A75"/>
    <w:rsid w:val="0009630F"/>
    <w:rsid w:val="000A065E"/>
    <w:rsid w:val="000A0773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3A98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31C3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0F33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6BEA"/>
    <w:rsid w:val="00187662"/>
    <w:rsid w:val="0019308E"/>
    <w:rsid w:val="00193916"/>
    <w:rsid w:val="001A2830"/>
    <w:rsid w:val="001A2A81"/>
    <w:rsid w:val="001A5122"/>
    <w:rsid w:val="001A62F7"/>
    <w:rsid w:val="001A77BE"/>
    <w:rsid w:val="001B15D6"/>
    <w:rsid w:val="001B2DB5"/>
    <w:rsid w:val="001B38BA"/>
    <w:rsid w:val="001B53A9"/>
    <w:rsid w:val="001B6C98"/>
    <w:rsid w:val="001B703D"/>
    <w:rsid w:val="001B7561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1598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3497"/>
    <w:rsid w:val="001F496D"/>
    <w:rsid w:val="00201546"/>
    <w:rsid w:val="00202E95"/>
    <w:rsid w:val="00204815"/>
    <w:rsid w:val="00205570"/>
    <w:rsid w:val="0020793C"/>
    <w:rsid w:val="00207D5D"/>
    <w:rsid w:val="00212389"/>
    <w:rsid w:val="002125F0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3599"/>
    <w:rsid w:val="002355D8"/>
    <w:rsid w:val="002371D4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9741F"/>
    <w:rsid w:val="002975B9"/>
    <w:rsid w:val="002A017A"/>
    <w:rsid w:val="002A1616"/>
    <w:rsid w:val="002A3AF8"/>
    <w:rsid w:val="002A413C"/>
    <w:rsid w:val="002A76BB"/>
    <w:rsid w:val="002B0469"/>
    <w:rsid w:val="002B166E"/>
    <w:rsid w:val="002B3393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09E1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E7D31"/>
    <w:rsid w:val="002F00C5"/>
    <w:rsid w:val="002F106A"/>
    <w:rsid w:val="002F2244"/>
    <w:rsid w:val="002F4A65"/>
    <w:rsid w:val="002F691D"/>
    <w:rsid w:val="00300E45"/>
    <w:rsid w:val="00300EAE"/>
    <w:rsid w:val="00300F09"/>
    <w:rsid w:val="00302B0E"/>
    <w:rsid w:val="003048A8"/>
    <w:rsid w:val="003061B5"/>
    <w:rsid w:val="00306A3C"/>
    <w:rsid w:val="00307142"/>
    <w:rsid w:val="00310E5E"/>
    <w:rsid w:val="00312183"/>
    <w:rsid w:val="00315D68"/>
    <w:rsid w:val="003239FB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598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8C1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2B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396A"/>
    <w:rsid w:val="004245E3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4E3D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4AF3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0B46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54FE"/>
    <w:rsid w:val="005063EB"/>
    <w:rsid w:val="005079C8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47DE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0A7E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58FB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E7225"/>
    <w:rsid w:val="006F0795"/>
    <w:rsid w:val="006F0797"/>
    <w:rsid w:val="006F0F58"/>
    <w:rsid w:val="006F3171"/>
    <w:rsid w:val="006F5127"/>
    <w:rsid w:val="006F6F93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4DFD"/>
    <w:rsid w:val="00717DED"/>
    <w:rsid w:val="00720423"/>
    <w:rsid w:val="007213F4"/>
    <w:rsid w:val="0072243B"/>
    <w:rsid w:val="007239E7"/>
    <w:rsid w:val="00724708"/>
    <w:rsid w:val="00724756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6C3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2724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8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5D32"/>
    <w:rsid w:val="008760DC"/>
    <w:rsid w:val="0087799E"/>
    <w:rsid w:val="00877AF5"/>
    <w:rsid w:val="008818B8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358D"/>
    <w:rsid w:val="008B59FB"/>
    <w:rsid w:val="008B608F"/>
    <w:rsid w:val="008C18CF"/>
    <w:rsid w:val="008C2751"/>
    <w:rsid w:val="008C303A"/>
    <w:rsid w:val="008C36CC"/>
    <w:rsid w:val="008C4570"/>
    <w:rsid w:val="008D08EC"/>
    <w:rsid w:val="008D0C3B"/>
    <w:rsid w:val="008D1ABD"/>
    <w:rsid w:val="008E05EA"/>
    <w:rsid w:val="008E104B"/>
    <w:rsid w:val="008E1109"/>
    <w:rsid w:val="008E14B1"/>
    <w:rsid w:val="008E266F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0555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6BC2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60A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1B5"/>
    <w:rsid w:val="009D4840"/>
    <w:rsid w:val="009D5E86"/>
    <w:rsid w:val="009D62BE"/>
    <w:rsid w:val="009D6301"/>
    <w:rsid w:val="009D6F79"/>
    <w:rsid w:val="009D7CF3"/>
    <w:rsid w:val="009E076B"/>
    <w:rsid w:val="009E0F98"/>
    <w:rsid w:val="009E298B"/>
    <w:rsid w:val="009E4CE6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1776F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1375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A6775"/>
    <w:rsid w:val="00AB10BD"/>
    <w:rsid w:val="00AB276F"/>
    <w:rsid w:val="00AB3C45"/>
    <w:rsid w:val="00AB4A1A"/>
    <w:rsid w:val="00AB6585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737"/>
    <w:rsid w:val="00BC0D1C"/>
    <w:rsid w:val="00BC0E58"/>
    <w:rsid w:val="00BC1D87"/>
    <w:rsid w:val="00BC302F"/>
    <w:rsid w:val="00BC431F"/>
    <w:rsid w:val="00BC4428"/>
    <w:rsid w:val="00BC570E"/>
    <w:rsid w:val="00BC6533"/>
    <w:rsid w:val="00BD2643"/>
    <w:rsid w:val="00BD58D7"/>
    <w:rsid w:val="00BE59E5"/>
    <w:rsid w:val="00BE6903"/>
    <w:rsid w:val="00BE6B55"/>
    <w:rsid w:val="00BF2841"/>
    <w:rsid w:val="00BF3060"/>
    <w:rsid w:val="00BF3A53"/>
    <w:rsid w:val="00BF45EB"/>
    <w:rsid w:val="00BF5C01"/>
    <w:rsid w:val="00BF6C07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3D40"/>
    <w:rsid w:val="00C54240"/>
    <w:rsid w:val="00C54A07"/>
    <w:rsid w:val="00C602AA"/>
    <w:rsid w:val="00C60DB5"/>
    <w:rsid w:val="00C67BBF"/>
    <w:rsid w:val="00C71288"/>
    <w:rsid w:val="00C72123"/>
    <w:rsid w:val="00C72A91"/>
    <w:rsid w:val="00C72C42"/>
    <w:rsid w:val="00C75EDA"/>
    <w:rsid w:val="00C77DFF"/>
    <w:rsid w:val="00C829D3"/>
    <w:rsid w:val="00C85667"/>
    <w:rsid w:val="00C85AD6"/>
    <w:rsid w:val="00C85D4F"/>
    <w:rsid w:val="00C866EE"/>
    <w:rsid w:val="00C8686A"/>
    <w:rsid w:val="00C87797"/>
    <w:rsid w:val="00C932C2"/>
    <w:rsid w:val="00C96EF5"/>
    <w:rsid w:val="00C971EF"/>
    <w:rsid w:val="00C9726C"/>
    <w:rsid w:val="00CA1301"/>
    <w:rsid w:val="00CA1CD9"/>
    <w:rsid w:val="00CA3796"/>
    <w:rsid w:val="00CB3D53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61E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584B"/>
    <w:rsid w:val="00D976FE"/>
    <w:rsid w:val="00DA0EE4"/>
    <w:rsid w:val="00DA1F09"/>
    <w:rsid w:val="00DA3371"/>
    <w:rsid w:val="00DA3ABE"/>
    <w:rsid w:val="00DA468C"/>
    <w:rsid w:val="00DA5C7B"/>
    <w:rsid w:val="00DA6F79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588A"/>
    <w:rsid w:val="00DF69E3"/>
    <w:rsid w:val="00E00D09"/>
    <w:rsid w:val="00E02255"/>
    <w:rsid w:val="00E02311"/>
    <w:rsid w:val="00E0276F"/>
    <w:rsid w:val="00E02FB5"/>
    <w:rsid w:val="00E0366C"/>
    <w:rsid w:val="00E03CB6"/>
    <w:rsid w:val="00E050E0"/>
    <w:rsid w:val="00E06046"/>
    <w:rsid w:val="00E0632C"/>
    <w:rsid w:val="00E11528"/>
    <w:rsid w:val="00E11CD4"/>
    <w:rsid w:val="00E132DA"/>
    <w:rsid w:val="00E137A5"/>
    <w:rsid w:val="00E17FB9"/>
    <w:rsid w:val="00E2012F"/>
    <w:rsid w:val="00E208D3"/>
    <w:rsid w:val="00E21F45"/>
    <w:rsid w:val="00E2233D"/>
    <w:rsid w:val="00E22D57"/>
    <w:rsid w:val="00E23C0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63"/>
    <w:rsid w:val="00E446B5"/>
    <w:rsid w:val="00E45735"/>
    <w:rsid w:val="00E51CC0"/>
    <w:rsid w:val="00E52889"/>
    <w:rsid w:val="00E52E5A"/>
    <w:rsid w:val="00E551A3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17DF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9F8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3CE2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5027"/>
    <w:rsid w:val="00F37034"/>
    <w:rsid w:val="00F4051A"/>
    <w:rsid w:val="00F408DC"/>
    <w:rsid w:val="00F40D7C"/>
    <w:rsid w:val="00F41CB6"/>
    <w:rsid w:val="00F41D56"/>
    <w:rsid w:val="00F42D3B"/>
    <w:rsid w:val="00F451BD"/>
    <w:rsid w:val="00F46B51"/>
    <w:rsid w:val="00F50959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0420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327E"/>
    <w:rsid w:val="00FC4337"/>
    <w:rsid w:val="00FC60B1"/>
    <w:rsid w:val="00FC63D7"/>
    <w:rsid w:val="00FC70C3"/>
    <w:rsid w:val="00FD0111"/>
    <w:rsid w:val="00FD0E4E"/>
    <w:rsid w:val="00FD2E30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1DAC4-E3D0-4BFF-82E8-69713065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E050E0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E050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E0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2015-10-07T08:44:00Z</dcterms:created>
  <dcterms:modified xsi:type="dcterms:W3CDTF">2015-10-07T08:44:00Z</dcterms:modified>
</cp:coreProperties>
</file>