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2F" w:rsidRPr="00FE1F7E" w:rsidRDefault="00AE702F" w:rsidP="00AE702F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AE702F" w:rsidRPr="00A500DE" w:rsidRDefault="00AE702F" w:rsidP="00AE702F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AE702F" w:rsidRPr="00A500DE" w:rsidRDefault="00AE702F" w:rsidP="00AE702F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AE702F" w:rsidRPr="00A500DE" w:rsidRDefault="00AE702F" w:rsidP="00AE702F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E702F" w:rsidRPr="00A500DE" w:rsidRDefault="00AE702F" w:rsidP="00AE702F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E702F" w:rsidRPr="00A500DE" w:rsidRDefault="00AE702F" w:rsidP="00AE702F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  <w:bookmarkStart w:id="0" w:name="_GoBack"/>
      <w:bookmarkEnd w:id="0"/>
    </w:p>
    <w:p w:rsidR="00AE702F" w:rsidRPr="00A500DE" w:rsidRDefault="00AE702F" w:rsidP="00AE702F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130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2014</w:t>
      </w:r>
    </w:p>
    <w:p w:rsidR="00AE702F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Programului de lucru al </w:t>
      </w:r>
    </w:p>
    <w:p w:rsidR="00AE702F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S.C. SALUBRITATE</w:t>
      </w: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PUBLICA URBANA </w:t>
      </w:r>
      <w:r>
        <w:rPr>
          <w:rFonts w:ascii="Tahoma" w:hAnsi="Tahoma" w:cs="Tahoma"/>
          <w:b/>
          <w:sz w:val="28"/>
          <w:szCs w:val="28"/>
          <w:lang w:val="es-ES"/>
        </w:rPr>
        <w:t>S.R.L.</w:t>
      </w: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AE702F" w:rsidRPr="00A500DE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anul 2015</w:t>
      </w:r>
    </w:p>
    <w:p w:rsidR="00AE702F" w:rsidRPr="00A500DE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E702F" w:rsidRPr="00A500DE" w:rsidRDefault="00AE702F" w:rsidP="00AE702F">
      <w:pPr>
        <w:rPr>
          <w:rFonts w:ascii="Tahoma" w:hAnsi="Tahoma" w:cs="Tahoma"/>
          <w:b/>
          <w:sz w:val="28"/>
          <w:szCs w:val="28"/>
          <w:lang w:val="es-ES"/>
        </w:rPr>
      </w:pPr>
    </w:p>
    <w:p w:rsidR="00AE702F" w:rsidRPr="00A500DE" w:rsidRDefault="00AE702F" w:rsidP="00AE702F">
      <w:pPr>
        <w:rPr>
          <w:rFonts w:ascii="Tahoma" w:hAnsi="Tahoma" w:cs="Tahoma"/>
          <w:b/>
          <w:sz w:val="28"/>
          <w:szCs w:val="28"/>
          <w:lang w:val="es-ES"/>
        </w:rPr>
      </w:pPr>
    </w:p>
    <w:p w:rsidR="00AE702F" w:rsidRPr="00A500DE" w:rsidRDefault="00AE702F" w:rsidP="00AE702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AE702F" w:rsidRPr="00A500DE" w:rsidRDefault="00AE702F" w:rsidP="00AE702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AE702F" w:rsidRPr="00A500DE" w:rsidRDefault="00AE702F" w:rsidP="00AE702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Compartimentului </w:t>
      </w:r>
      <w:r>
        <w:rPr>
          <w:rFonts w:ascii="Tahoma" w:hAnsi="Tahoma" w:cs="Tahoma"/>
          <w:sz w:val="28"/>
          <w:szCs w:val="28"/>
          <w:lang w:val="es-ES"/>
        </w:rPr>
        <w:t xml:space="preserve">protectia </w:t>
      </w:r>
      <w:r w:rsidRPr="00A500DE">
        <w:rPr>
          <w:rFonts w:ascii="Tahoma" w:hAnsi="Tahoma" w:cs="Tahoma"/>
          <w:sz w:val="28"/>
          <w:szCs w:val="28"/>
          <w:lang w:val="es-ES"/>
        </w:rPr>
        <w:t>mediului  nr.</w:t>
      </w:r>
      <w:r>
        <w:rPr>
          <w:rFonts w:ascii="Tahoma" w:hAnsi="Tahoma" w:cs="Tahoma"/>
          <w:sz w:val="28"/>
          <w:szCs w:val="28"/>
          <w:lang w:val="es-ES"/>
        </w:rPr>
        <w:t xml:space="preserve"> 32717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15</w:t>
      </w:r>
      <w:r w:rsidRPr="00A500DE">
        <w:rPr>
          <w:rFonts w:ascii="Tahoma" w:hAnsi="Tahoma" w:cs="Tahoma"/>
          <w:sz w:val="28"/>
          <w:szCs w:val="28"/>
          <w:lang w:val="es-ES"/>
        </w:rPr>
        <w:t>.12</w:t>
      </w:r>
      <w:r>
        <w:rPr>
          <w:rFonts w:ascii="Tahoma" w:hAnsi="Tahoma" w:cs="Tahoma"/>
          <w:sz w:val="28"/>
          <w:szCs w:val="28"/>
          <w:lang w:val="es-ES"/>
        </w:rPr>
        <w:t>.2014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AE702F" w:rsidRPr="00A500DE" w:rsidRDefault="00AE702F" w:rsidP="00AE702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</w:t>
      </w:r>
      <w:r>
        <w:rPr>
          <w:rFonts w:ascii="Tahoma" w:hAnsi="Tahoma" w:cs="Tahoma"/>
          <w:sz w:val="28"/>
          <w:szCs w:val="28"/>
          <w:lang w:val="es-ES"/>
        </w:rPr>
        <w:t>Legea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nr. 51/2006</w:t>
      </w:r>
      <w:r>
        <w:rPr>
          <w:rFonts w:ascii="Tahoma" w:hAnsi="Tahoma" w:cs="Tahoma"/>
          <w:sz w:val="28"/>
          <w:szCs w:val="28"/>
          <w:lang w:val="es-ES"/>
        </w:rPr>
        <w:t xml:space="preserve"> privind serviciile comunitare de utilitati publice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AE702F" w:rsidRPr="00A500DE" w:rsidRDefault="00AE702F" w:rsidP="00AE702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</w:t>
      </w:r>
      <w:r>
        <w:rPr>
          <w:rFonts w:ascii="Tahoma" w:hAnsi="Tahoma" w:cs="Tahoma"/>
          <w:sz w:val="28"/>
          <w:szCs w:val="28"/>
          <w:lang w:val="es-ES"/>
        </w:rPr>
        <w:t>Legea serviciului de salubrizare a localitatilor nr. 101/2006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E702F" w:rsidRPr="00A500DE" w:rsidRDefault="00AE702F" w:rsidP="00AE702F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Avizele date de Comisia economica si de Comisia de urbanism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E702F" w:rsidRPr="00A500DE" w:rsidRDefault="00AE702F" w:rsidP="00AE702F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6 lit. </w:t>
      </w:r>
      <w:proofErr w:type="gramStart"/>
      <w:r>
        <w:rPr>
          <w:rFonts w:ascii="Tahoma" w:hAnsi="Tahoma" w:cs="Tahoma"/>
          <w:szCs w:val="28"/>
          <w:lang w:val="en-GB"/>
        </w:rPr>
        <w:t>a</w:t>
      </w:r>
      <w:proofErr w:type="gramEnd"/>
      <w:r>
        <w:rPr>
          <w:rFonts w:ascii="Tahoma" w:hAnsi="Tahoma" w:cs="Tahoma"/>
          <w:szCs w:val="28"/>
          <w:lang w:val="en-GB"/>
        </w:rPr>
        <w:t xml:space="preserve"> pct. 14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AE702F" w:rsidRPr="00A500DE" w:rsidRDefault="00AE702F" w:rsidP="00AE702F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AE702F" w:rsidRPr="00A500DE" w:rsidRDefault="00AE702F" w:rsidP="00AE702F">
      <w:pPr>
        <w:pStyle w:val="Corptext"/>
        <w:rPr>
          <w:rFonts w:ascii="Tahoma" w:hAnsi="Tahoma" w:cs="Tahoma"/>
          <w:szCs w:val="28"/>
        </w:rPr>
      </w:pPr>
    </w:p>
    <w:p w:rsidR="00AE702F" w:rsidRPr="00A500DE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AE702F" w:rsidRPr="00A500DE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E702F" w:rsidRPr="00A500DE" w:rsidRDefault="00AE702F" w:rsidP="00AE702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E702F" w:rsidRPr="00A500DE" w:rsidRDefault="00AE702F" w:rsidP="00AE702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Program</w:t>
      </w:r>
      <w:r>
        <w:rPr>
          <w:rFonts w:ascii="Tahoma" w:hAnsi="Tahoma" w:cs="Tahoma"/>
          <w:sz w:val="28"/>
          <w:szCs w:val="28"/>
          <w:lang w:val="es-ES"/>
        </w:rPr>
        <w:t>ul de lucru al S.C. SALUBRITATE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PUBLICA URBANA </w:t>
      </w:r>
      <w:r>
        <w:rPr>
          <w:rFonts w:ascii="Tahoma" w:hAnsi="Tahoma" w:cs="Tahoma"/>
          <w:sz w:val="28"/>
          <w:szCs w:val="28"/>
          <w:lang w:val="es-ES"/>
        </w:rPr>
        <w:t>S.R.L.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pe</w:t>
      </w:r>
      <w:r>
        <w:rPr>
          <w:rFonts w:ascii="Tahoma" w:hAnsi="Tahoma" w:cs="Tahoma"/>
          <w:sz w:val="28"/>
          <w:szCs w:val="28"/>
          <w:lang w:val="es-ES"/>
        </w:rPr>
        <w:t>ntrul anul 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conform anexei.</w:t>
      </w:r>
    </w:p>
    <w:p w:rsidR="00AE702F" w:rsidRPr="00A500DE" w:rsidRDefault="00AE702F" w:rsidP="00AE702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AE702F" w:rsidRPr="00A500DE" w:rsidRDefault="00AE702F" w:rsidP="00AE702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AE702F" w:rsidRPr="00A500DE" w:rsidRDefault="00AE702F" w:rsidP="00AE702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AE702F" w:rsidRPr="002E39AC" w:rsidRDefault="00AE702F" w:rsidP="00AE702F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AE702F" w:rsidRPr="002E39AC" w:rsidRDefault="00AE702F" w:rsidP="00AE702F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AE702F" w:rsidRPr="002E39AC" w:rsidRDefault="00AE702F" w:rsidP="00AE702F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AE702F" w:rsidRPr="00A500DE" w:rsidRDefault="00AE702F" w:rsidP="00AE702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E702F" w:rsidRDefault="00AE702F" w:rsidP="00AE702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E702F" w:rsidRPr="00A500DE" w:rsidRDefault="00AE702F" w:rsidP="00AE702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22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D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>ecembrie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2014</w:t>
      </w:r>
    </w:p>
    <w:p w:rsidR="00641FF7" w:rsidRDefault="00641FF7"/>
    <w:sectPr w:rsidR="00641FF7" w:rsidSect="00AE702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AE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E702F"/>
    <w:rsid w:val="00AF408D"/>
    <w:rsid w:val="00B048BD"/>
    <w:rsid w:val="00B0701C"/>
    <w:rsid w:val="00B26CAE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9127-059E-4837-A21B-D8D3305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E702F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AE702F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E70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AE70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AE702F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AE70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AE70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2015-01-23T07:19:00Z</dcterms:created>
  <dcterms:modified xsi:type="dcterms:W3CDTF">2015-01-23T07:20:00Z</dcterms:modified>
</cp:coreProperties>
</file>