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CF5451" w:rsidRPr="00CF5451" w:rsidRDefault="00CF5451" w:rsidP="00CF5451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CF5451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CF5451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</w:r>
      <w:r w:rsidRPr="00CF5451">
        <w:rPr>
          <w:rFonts w:ascii="Tahoma" w:hAnsi="Tahoma" w:cs="Tahoma"/>
          <w:sz w:val="28"/>
          <w:szCs w:val="28"/>
          <w:lang w:val="es-ES" w:eastAsia="x-none"/>
        </w:rPr>
        <w:tab/>
        <w:t xml:space="preserve">      </w:t>
      </w: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. 27 / 2014</w:t>
      </w: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modificarii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art. 4 la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Contractul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concesiune</w:t>
      </w:r>
      <w:proofErr w:type="spellEnd"/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proofErr w:type="gram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proofErr w:type="gram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. 1/1999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avand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ca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parti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Municipiul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si S.C. </w:t>
      </w:r>
      <w:bookmarkStart w:id="0" w:name="_GoBack"/>
      <w:bookmarkEnd w:id="0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AQUATERM AG 98 S.A.</w:t>
      </w: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CF5451" w:rsidRPr="00CF5451" w:rsidRDefault="00CF5451" w:rsidP="00CF5451">
      <w:pPr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CF5451" w:rsidRPr="00CF5451" w:rsidRDefault="00CF5451" w:rsidP="00CF5451">
      <w:pPr>
        <w:rPr>
          <w:rFonts w:ascii="Tahoma" w:hAnsi="Tahoma" w:cs="Tahoma"/>
          <w:b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Avand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in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vedere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>:</w:t>
      </w:r>
    </w:p>
    <w:p w:rsidR="00CF5451" w:rsidRPr="00CF5451" w:rsidRDefault="00CF5451" w:rsidP="00CF5451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Referatul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Biroului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de administrare a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domeniului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public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privat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>. 4423 / 18.02.2014;</w:t>
      </w:r>
    </w:p>
    <w:p w:rsidR="00CF5451" w:rsidRPr="00CF5451" w:rsidRDefault="00CF5451" w:rsidP="00CF5451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Prevederile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O.U.G.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nr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. 54/2006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privind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CF5451">
        <w:rPr>
          <w:rFonts w:ascii="Tahoma" w:hAnsi="Tahoma" w:cs="Tahoma"/>
          <w:sz w:val="28"/>
          <w:szCs w:val="28"/>
          <w:lang w:val="es-ES" w:eastAsia="en-US"/>
        </w:rPr>
        <w:t>concesiunile</w:t>
      </w:r>
      <w:proofErr w:type="spellEnd"/>
      <w:r w:rsidRPr="00CF5451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CF5451" w:rsidRPr="00CF5451" w:rsidRDefault="00CF5451" w:rsidP="00CF5451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sz w:val="28"/>
          <w:szCs w:val="28"/>
          <w:lang w:eastAsia="en-US"/>
        </w:rPr>
        <w:t>Avizul  Comisiei economice si avizul Comisiei juridice.</w:t>
      </w:r>
    </w:p>
    <w:p w:rsidR="00CF5451" w:rsidRPr="00CF5451" w:rsidRDefault="00CF5451" w:rsidP="00CF5451">
      <w:pPr>
        <w:spacing w:after="200" w:line="276" w:lineRule="auto"/>
        <w:ind w:left="360"/>
        <w:contextualSpacing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sz w:val="28"/>
          <w:szCs w:val="28"/>
          <w:lang w:eastAsia="en-US"/>
        </w:rPr>
        <w:tab/>
        <w:t>In temeiul art. 45 alin. 1 din Legea nr. 215 / 2001</w:t>
      </w:r>
    </w:p>
    <w:p w:rsidR="00CF5451" w:rsidRPr="00CF5451" w:rsidRDefault="00CF5451" w:rsidP="00CF5451">
      <w:pPr>
        <w:rPr>
          <w:rFonts w:ascii="Tahoma" w:hAnsi="Tahoma" w:cs="Tahoma"/>
          <w:sz w:val="28"/>
          <w:szCs w:val="28"/>
          <w:lang w:val="es-ES" w:eastAsia="en-US"/>
        </w:rPr>
      </w:pP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CF5451">
        <w:rPr>
          <w:rFonts w:ascii="Tahoma" w:hAnsi="Tahoma" w:cs="Tahoma"/>
          <w:b/>
          <w:sz w:val="28"/>
          <w:szCs w:val="28"/>
          <w:lang w:val="es-ES" w:eastAsia="en-US"/>
        </w:rPr>
        <w:t xml:space="preserve"> :</w:t>
      </w: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CF5451" w:rsidRPr="00CF5451" w:rsidRDefault="00CF5451" w:rsidP="00CF5451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pt-BR" w:eastAsia="en-US"/>
        </w:rPr>
      </w:pPr>
      <w:r w:rsidRPr="00CF5451">
        <w:rPr>
          <w:rFonts w:ascii="Tahoma" w:hAnsi="Tahoma" w:cs="Tahoma"/>
          <w:sz w:val="28"/>
          <w:szCs w:val="28"/>
          <w:lang w:val="es-ES" w:eastAsia="en-US"/>
        </w:rPr>
        <w:tab/>
      </w:r>
      <w:r w:rsidRPr="00CF5451">
        <w:rPr>
          <w:rFonts w:ascii="Tahoma" w:hAnsi="Tahoma" w:cs="Tahoma"/>
          <w:b/>
          <w:sz w:val="28"/>
          <w:szCs w:val="28"/>
          <w:u w:val="single"/>
          <w:lang w:val="pt-BR" w:eastAsia="en-US"/>
        </w:rPr>
        <w:t>Articol unic :</w:t>
      </w:r>
      <w:r w:rsidRPr="00CF5451">
        <w:rPr>
          <w:rFonts w:ascii="Tahoma" w:hAnsi="Tahoma" w:cs="Tahoma"/>
          <w:sz w:val="28"/>
          <w:szCs w:val="28"/>
          <w:lang w:val="pt-BR" w:eastAsia="en-US"/>
        </w:rPr>
        <w:t xml:space="preserve">  Articolul 4 din Contractul de concesiune nr. 1/1999 se reformuleaza astfel: </w:t>
      </w: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pt-BR" w:eastAsia="en-US"/>
        </w:rPr>
      </w:pPr>
      <w:r w:rsidRPr="00CF5451">
        <w:rPr>
          <w:rFonts w:ascii="Tahoma" w:hAnsi="Tahoma" w:cs="Tahoma"/>
          <w:sz w:val="28"/>
          <w:szCs w:val="28"/>
          <w:lang w:val="pt-BR" w:eastAsia="en-US"/>
        </w:rPr>
        <w:t>“Plata redeventei se face in luna martie a anului urmator celui pentru care este datorata prin conturile:</w:t>
      </w:r>
    </w:p>
    <w:p w:rsidR="00CF5451" w:rsidRPr="00CF5451" w:rsidRDefault="00CF5451" w:rsidP="00CF5451">
      <w:pPr>
        <w:ind w:firstLine="708"/>
        <w:jc w:val="both"/>
        <w:rPr>
          <w:rFonts w:ascii="Tahoma" w:hAnsi="Tahoma" w:cs="Tahoma"/>
          <w:sz w:val="28"/>
          <w:szCs w:val="28"/>
          <w:lang w:val="pt-BR" w:eastAsia="en-US"/>
        </w:rPr>
      </w:pPr>
      <w:r w:rsidRPr="00CF5451">
        <w:rPr>
          <w:rFonts w:ascii="Tahoma" w:hAnsi="Tahoma" w:cs="Tahoma"/>
          <w:sz w:val="28"/>
          <w:szCs w:val="28"/>
          <w:lang w:val="pt-BR" w:eastAsia="en-US"/>
        </w:rPr>
        <w:t>-contul concedentului  RO12TREZ04821A300530XXXX deschis la Trezoreria Curtea de Arges</w:t>
      </w:r>
    </w:p>
    <w:p w:rsidR="00CF5451" w:rsidRPr="00CF5451" w:rsidRDefault="00CF5451" w:rsidP="00CF5451">
      <w:pPr>
        <w:ind w:firstLine="708"/>
        <w:jc w:val="both"/>
        <w:rPr>
          <w:rFonts w:ascii="Tahoma" w:hAnsi="Tahoma" w:cs="Tahoma"/>
          <w:sz w:val="28"/>
          <w:szCs w:val="28"/>
          <w:lang w:val="pt-BR" w:eastAsia="en-US"/>
        </w:rPr>
      </w:pPr>
      <w:r w:rsidRPr="00CF5451">
        <w:rPr>
          <w:rFonts w:ascii="Tahoma" w:hAnsi="Tahoma" w:cs="Tahoma"/>
          <w:sz w:val="28"/>
          <w:szCs w:val="28"/>
          <w:lang w:val="pt-BR" w:eastAsia="en-US"/>
        </w:rPr>
        <w:t>-contul concesionarului  RO86BRDE030SV06528180300 deschis la BRD GSG Curtea de Arges.</w:t>
      </w: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CF5451">
        <w:rPr>
          <w:rFonts w:ascii="Tahoma" w:hAnsi="Tahoma" w:cs="Tahoma"/>
          <w:sz w:val="28"/>
          <w:szCs w:val="28"/>
          <w:lang w:val="pt-BR" w:eastAsia="en-US"/>
        </w:rPr>
        <w:tab/>
        <w:t>Plata cu intarziere a redeventei conduce la perceperea de majorari de intarziere in cuantumul celor datorate bugetului de stat pentru neplata in termen a impozitelor si taxelor.</w:t>
      </w:r>
    </w:p>
    <w:p w:rsidR="00CF5451" w:rsidRPr="00CF5451" w:rsidRDefault="00CF5451" w:rsidP="00CF5451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CF5451" w:rsidRPr="00CF5451" w:rsidRDefault="00CF5451" w:rsidP="00CF5451">
      <w:p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  <w:lang w:val="pt-BR" w:eastAsia="en-US"/>
        </w:rPr>
      </w:pPr>
      <w:r w:rsidRPr="00CF5451">
        <w:rPr>
          <w:rFonts w:ascii="Tahoma" w:hAnsi="Tahoma" w:cs="Tahoma"/>
          <w:sz w:val="28"/>
          <w:szCs w:val="28"/>
          <w:lang w:val="it-IT" w:eastAsia="en-US"/>
        </w:rPr>
        <w:tab/>
      </w:r>
    </w:p>
    <w:p w:rsidR="00CF5451" w:rsidRPr="00CF5451" w:rsidRDefault="00CF5451" w:rsidP="00CF5451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CF5451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CF5451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CF5451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CF5451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CF5451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CF5451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CF5451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CF5451" w:rsidRPr="00CF5451" w:rsidRDefault="00CF5451" w:rsidP="00CF5451">
      <w:pPr>
        <w:spacing w:after="200" w:line="276" w:lineRule="auto"/>
        <w:ind w:firstLine="709"/>
        <w:contextualSpacing/>
        <w:rPr>
          <w:rFonts w:ascii="Tahoma" w:hAnsi="Tahoma" w:cs="Tahoma"/>
          <w:color w:val="002060"/>
          <w:sz w:val="28"/>
          <w:szCs w:val="28"/>
          <w:lang w:val="pt-BR" w:eastAsia="en-US"/>
        </w:rPr>
      </w:pPr>
      <w:r w:rsidRPr="00CF5451">
        <w:rPr>
          <w:rFonts w:ascii="Arial" w:hAnsi="Arial" w:cs="Arial"/>
          <w:sz w:val="28"/>
          <w:szCs w:val="28"/>
          <w:lang w:val="es-ES" w:eastAsia="en-US"/>
        </w:rPr>
        <w:t>VASILESCU COSTINEL                                  CHIRCA RADU</w:t>
      </w:r>
    </w:p>
    <w:p w:rsidR="00CF5451" w:rsidRDefault="00CF5451" w:rsidP="00CF5451">
      <w:pPr>
        <w:rPr>
          <w:rFonts w:ascii="Tahoma" w:hAnsi="Tahoma" w:cs="Tahoma"/>
          <w:color w:val="000000"/>
          <w:sz w:val="28"/>
          <w:szCs w:val="28"/>
          <w:lang w:val="es-ES" w:eastAsia="en-US"/>
        </w:rPr>
      </w:pPr>
    </w:p>
    <w:p w:rsidR="00CF5451" w:rsidRPr="00CF5451" w:rsidRDefault="00CF5451" w:rsidP="00CF5451">
      <w:pPr>
        <w:rPr>
          <w:rFonts w:ascii="Tahoma" w:hAnsi="Tahoma" w:cs="Tahoma"/>
          <w:i/>
          <w:color w:val="000000"/>
          <w:sz w:val="28"/>
          <w:szCs w:val="28"/>
          <w:lang w:val="pt-BR" w:eastAsia="en-US"/>
        </w:rPr>
      </w:pPr>
      <w:r w:rsidRPr="00CF5451">
        <w:rPr>
          <w:rFonts w:ascii="Tahoma" w:hAnsi="Tahoma" w:cs="Tahoma"/>
          <w:i/>
          <w:color w:val="000000"/>
          <w:sz w:val="28"/>
          <w:szCs w:val="28"/>
          <w:lang w:val="pt-BR" w:eastAsia="en-US"/>
        </w:rPr>
        <w:t xml:space="preserve">Curtea de Argeş  - 25 februarie 2014 </w:t>
      </w:r>
    </w:p>
    <w:p w:rsidR="00B5504F" w:rsidRDefault="00B5504F"/>
    <w:sectPr w:rsidR="00B5504F" w:rsidSect="00CF2E69">
      <w:pgSz w:w="12240" w:h="15840"/>
      <w:pgMar w:top="63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C62"/>
    <w:multiLevelType w:val="hybridMultilevel"/>
    <w:tmpl w:val="BA8C44F4"/>
    <w:lvl w:ilvl="0" w:tplc="3C40CB1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09"/>
    <w:rsid w:val="00454509"/>
    <w:rsid w:val="00AE2094"/>
    <w:rsid w:val="00B5504F"/>
    <w:rsid w:val="00CF2E69"/>
    <w:rsid w:val="00C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3</cp:revision>
  <dcterms:created xsi:type="dcterms:W3CDTF">2014-04-04T11:04:00Z</dcterms:created>
  <dcterms:modified xsi:type="dcterms:W3CDTF">2014-04-04T11:04:00Z</dcterms:modified>
</cp:coreProperties>
</file>