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D87" w:rsidRPr="00915911" w:rsidRDefault="00B71D87" w:rsidP="00B71D87">
      <w:pPr>
        <w:jc w:val="both"/>
        <w:rPr>
          <w:rFonts w:ascii="Tahoma" w:hAnsi="Tahoma" w:cs="Tahoma"/>
          <w:b/>
          <w:lang w:val="es-ES"/>
        </w:rPr>
      </w:pPr>
      <w:r w:rsidRPr="00D93959">
        <w:rPr>
          <w:rFonts w:ascii="Tahoma" w:hAnsi="Tahoma" w:cs="Tahoma"/>
          <w:b/>
          <w:sz w:val="28"/>
          <w:szCs w:val="28"/>
          <w:lang w:val="es-ES"/>
        </w:rPr>
        <w:t>MUNICIPIUL CURTEA DE ARGES</w:t>
      </w:r>
    </w:p>
    <w:p w:rsidR="00B71D87" w:rsidRPr="00FA5EEB" w:rsidRDefault="00B71D87" w:rsidP="00B71D87">
      <w:pPr>
        <w:jc w:val="both"/>
        <w:rPr>
          <w:rFonts w:ascii="Tahoma" w:hAnsi="Tahoma" w:cs="Tahoma"/>
          <w:sz w:val="28"/>
          <w:szCs w:val="28"/>
          <w:lang w:val="es-ES"/>
        </w:rPr>
      </w:pPr>
      <w:r w:rsidRPr="00D93959">
        <w:rPr>
          <w:rFonts w:ascii="Tahoma" w:hAnsi="Tahoma" w:cs="Tahoma"/>
          <w:b/>
          <w:szCs w:val="28"/>
          <w:lang w:val="es-ES"/>
        </w:rPr>
        <w:t xml:space="preserve">CONSILIUL LOCAL     </w:t>
      </w:r>
      <w:r w:rsidRPr="00D93959">
        <w:rPr>
          <w:rFonts w:ascii="Tahoma" w:hAnsi="Tahoma" w:cs="Tahoma"/>
          <w:b/>
          <w:szCs w:val="28"/>
          <w:lang w:val="es-ES"/>
        </w:rPr>
        <w:tab/>
      </w:r>
      <w:r w:rsidRPr="00D93959">
        <w:rPr>
          <w:rFonts w:ascii="Tahoma" w:hAnsi="Tahoma" w:cs="Tahoma"/>
          <w:b/>
          <w:szCs w:val="28"/>
          <w:lang w:val="es-ES"/>
        </w:rPr>
        <w:tab/>
      </w:r>
      <w:r w:rsidRPr="00D93959">
        <w:rPr>
          <w:rFonts w:ascii="Tahoma" w:hAnsi="Tahoma" w:cs="Tahoma"/>
          <w:b/>
          <w:szCs w:val="28"/>
          <w:lang w:val="es-ES"/>
        </w:rPr>
        <w:tab/>
      </w:r>
      <w:r w:rsidRPr="00D93959">
        <w:rPr>
          <w:rFonts w:ascii="Tahoma" w:hAnsi="Tahoma" w:cs="Tahoma"/>
          <w:b/>
          <w:szCs w:val="28"/>
          <w:lang w:val="es-ES"/>
        </w:rPr>
        <w:tab/>
      </w:r>
      <w:r w:rsidRPr="00D93959">
        <w:rPr>
          <w:rFonts w:ascii="Tahoma" w:hAnsi="Tahoma" w:cs="Tahoma"/>
          <w:b/>
          <w:szCs w:val="28"/>
          <w:lang w:val="es-ES"/>
        </w:rPr>
        <w:tab/>
      </w:r>
      <w:r w:rsidRPr="00D93959">
        <w:rPr>
          <w:rFonts w:ascii="Tahoma" w:hAnsi="Tahoma" w:cs="Tahoma"/>
          <w:b/>
          <w:szCs w:val="28"/>
          <w:lang w:val="es-ES"/>
        </w:rPr>
        <w:tab/>
        <w:t xml:space="preserve">   </w:t>
      </w:r>
      <w:r w:rsidRPr="00D93959">
        <w:rPr>
          <w:rFonts w:ascii="Tahoma" w:hAnsi="Tahoma" w:cs="Tahoma"/>
          <w:b/>
          <w:szCs w:val="28"/>
          <w:lang w:val="es-ES"/>
        </w:rPr>
        <w:tab/>
      </w:r>
      <w:r w:rsidRPr="00D93959">
        <w:rPr>
          <w:rFonts w:ascii="Tahoma" w:hAnsi="Tahoma" w:cs="Tahoma"/>
          <w:b/>
          <w:szCs w:val="28"/>
          <w:lang w:val="es-ES"/>
        </w:rPr>
        <w:tab/>
      </w:r>
      <w:r w:rsidRPr="00D93959">
        <w:rPr>
          <w:rFonts w:ascii="Tahoma" w:hAnsi="Tahoma" w:cs="Tahoma"/>
          <w:b/>
          <w:szCs w:val="28"/>
          <w:lang w:val="es-ES"/>
        </w:rPr>
        <w:tab/>
      </w:r>
      <w:r w:rsidRPr="00D93959">
        <w:rPr>
          <w:rFonts w:ascii="Tahoma" w:hAnsi="Tahoma" w:cs="Tahoma"/>
          <w:b/>
          <w:szCs w:val="28"/>
          <w:lang w:val="es-ES"/>
        </w:rPr>
        <w:tab/>
      </w:r>
      <w:r w:rsidRPr="00D93959">
        <w:rPr>
          <w:rFonts w:ascii="Tahoma" w:hAnsi="Tahoma" w:cs="Tahoma"/>
          <w:b/>
          <w:szCs w:val="28"/>
          <w:lang w:val="es-ES"/>
        </w:rPr>
        <w:tab/>
      </w:r>
      <w:r w:rsidRPr="00D93959">
        <w:rPr>
          <w:rFonts w:ascii="Tahoma" w:hAnsi="Tahoma" w:cs="Tahoma"/>
          <w:b/>
          <w:szCs w:val="28"/>
          <w:lang w:val="es-ES"/>
        </w:rPr>
        <w:tab/>
      </w:r>
      <w:r w:rsidRPr="00D93959">
        <w:rPr>
          <w:rFonts w:ascii="Tahoma" w:hAnsi="Tahoma" w:cs="Tahoma"/>
          <w:b/>
          <w:szCs w:val="28"/>
          <w:lang w:val="es-ES"/>
        </w:rPr>
        <w:tab/>
      </w:r>
      <w:r w:rsidRPr="00D93959">
        <w:rPr>
          <w:rFonts w:ascii="Tahoma" w:hAnsi="Tahoma" w:cs="Tahoma"/>
          <w:b/>
          <w:szCs w:val="28"/>
          <w:lang w:val="es-ES"/>
        </w:rPr>
        <w:tab/>
      </w:r>
      <w:r w:rsidRPr="00D93959">
        <w:rPr>
          <w:rFonts w:ascii="Tahoma" w:hAnsi="Tahoma" w:cs="Tahoma"/>
          <w:b/>
          <w:szCs w:val="28"/>
          <w:lang w:val="es-ES"/>
        </w:rPr>
        <w:tab/>
      </w:r>
      <w:r w:rsidRPr="00D93959">
        <w:rPr>
          <w:rFonts w:ascii="Tahoma" w:hAnsi="Tahoma" w:cs="Tahoma"/>
          <w:b/>
          <w:szCs w:val="28"/>
          <w:lang w:val="es-ES"/>
        </w:rPr>
        <w:tab/>
      </w:r>
      <w:r w:rsidRPr="00D93959">
        <w:rPr>
          <w:rFonts w:ascii="Tahoma" w:hAnsi="Tahoma" w:cs="Tahoma"/>
          <w:b/>
          <w:szCs w:val="28"/>
          <w:lang w:val="es-ES"/>
        </w:rPr>
        <w:tab/>
      </w:r>
    </w:p>
    <w:p w:rsidR="00B71D87" w:rsidRPr="00D93959" w:rsidRDefault="00B71D87" w:rsidP="00B71D87">
      <w:pPr>
        <w:jc w:val="both"/>
        <w:rPr>
          <w:rFonts w:ascii="Tahoma" w:hAnsi="Tahoma" w:cs="Tahoma"/>
          <w:sz w:val="28"/>
          <w:szCs w:val="28"/>
          <w:lang w:val="es-ES"/>
        </w:rPr>
      </w:pPr>
      <w:r w:rsidRPr="00D93959">
        <w:rPr>
          <w:rFonts w:ascii="Tahoma" w:hAnsi="Tahoma" w:cs="Tahoma"/>
          <w:b/>
          <w:sz w:val="28"/>
          <w:szCs w:val="28"/>
          <w:lang w:val="es-ES"/>
        </w:rPr>
        <w:tab/>
      </w:r>
      <w:r w:rsidRPr="00D93959">
        <w:rPr>
          <w:rFonts w:ascii="Tahoma" w:hAnsi="Tahoma" w:cs="Tahoma"/>
          <w:b/>
          <w:sz w:val="28"/>
          <w:szCs w:val="28"/>
          <w:lang w:val="es-ES"/>
        </w:rPr>
        <w:tab/>
      </w:r>
      <w:r w:rsidRPr="00D93959">
        <w:rPr>
          <w:rFonts w:ascii="Tahoma" w:hAnsi="Tahoma" w:cs="Tahoma"/>
          <w:b/>
          <w:sz w:val="28"/>
          <w:szCs w:val="28"/>
          <w:lang w:val="es-ES"/>
        </w:rPr>
        <w:tab/>
      </w:r>
      <w:r w:rsidRPr="00D93959">
        <w:rPr>
          <w:rFonts w:ascii="Tahoma" w:hAnsi="Tahoma" w:cs="Tahoma"/>
          <w:b/>
          <w:sz w:val="28"/>
          <w:szCs w:val="28"/>
          <w:lang w:val="es-ES"/>
        </w:rPr>
        <w:tab/>
      </w:r>
      <w:r w:rsidRPr="00D93959">
        <w:rPr>
          <w:rFonts w:ascii="Tahoma" w:hAnsi="Tahoma" w:cs="Tahoma"/>
          <w:b/>
          <w:sz w:val="28"/>
          <w:szCs w:val="28"/>
          <w:lang w:val="es-ES"/>
        </w:rPr>
        <w:tab/>
      </w:r>
      <w:r w:rsidRPr="00D93959">
        <w:rPr>
          <w:rFonts w:ascii="Tahoma" w:hAnsi="Tahoma" w:cs="Tahoma"/>
          <w:b/>
          <w:sz w:val="28"/>
          <w:szCs w:val="28"/>
          <w:lang w:val="es-ES"/>
        </w:rPr>
        <w:tab/>
      </w:r>
      <w:r w:rsidRPr="00D93959">
        <w:rPr>
          <w:rFonts w:ascii="Tahoma" w:hAnsi="Tahoma" w:cs="Tahoma"/>
          <w:b/>
          <w:sz w:val="28"/>
          <w:szCs w:val="28"/>
          <w:lang w:val="es-ES"/>
        </w:rPr>
        <w:tab/>
      </w:r>
      <w:r w:rsidRPr="00D93959">
        <w:rPr>
          <w:rFonts w:ascii="Tahoma" w:hAnsi="Tahoma" w:cs="Tahoma"/>
          <w:b/>
          <w:sz w:val="28"/>
          <w:szCs w:val="28"/>
          <w:lang w:val="es-ES"/>
        </w:rPr>
        <w:tab/>
      </w:r>
      <w:r w:rsidRPr="00D93959">
        <w:rPr>
          <w:rFonts w:ascii="Tahoma" w:hAnsi="Tahoma" w:cs="Tahoma"/>
          <w:b/>
          <w:sz w:val="28"/>
          <w:szCs w:val="28"/>
          <w:lang w:val="es-ES"/>
        </w:rPr>
        <w:tab/>
      </w:r>
      <w:r w:rsidRPr="00D93959">
        <w:rPr>
          <w:rFonts w:ascii="Tahoma" w:hAnsi="Tahoma" w:cs="Tahoma"/>
          <w:sz w:val="28"/>
          <w:szCs w:val="28"/>
          <w:lang w:val="es-ES"/>
        </w:rPr>
        <w:t xml:space="preserve"> </w:t>
      </w:r>
    </w:p>
    <w:p w:rsidR="00B71D87" w:rsidRDefault="00B71D87" w:rsidP="00B71D87">
      <w:pPr>
        <w:pStyle w:val="Titlu3"/>
        <w:jc w:val="both"/>
        <w:rPr>
          <w:rFonts w:ascii="Tahoma" w:hAnsi="Tahoma" w:cs="Tahoma"/>
          <w:b/>
          <w:szCs w:val="28"/>
          <w:lang w:val="es-ES"/>
        </w:rPr>
      </w:pPr>
      <w:r w:rsidRPr="00D93959">
        <w:rPr>
          <w:rFonts w:ascii="Tahoma" w:hAnsi="Tahoma" w:cs="Tahoma"/>
          <w:b/>
          <w:szCs w:val="28"/>
          <w:lang w:val="es-ES"/>
        </w:rPr>
        <w:tab/>
      </w:r>
      <w:r w:rsidRPr="00D93959">
        <w:rPr>
          <w:rFonts w:ascii="Tahoma" w:hAnsi="Tahoma" w:cs="Tahoma"/>
          <w:b/>
          <w:szCs w:val="28"/>
          <w:lang w:val="es-ES"/>
        </w:rPr>
        <w:tab/>
      </w:r>
      <w:r w:rsidRPr="00D93959">
        <w:rPr>
          <w:rFonts w:ascii="Tahoma" w:hAnsi="Tahoma" w:cs="Tahoma"/>
          <w:b/>
          <w:szCs w:val="28"/>
          <w:lang w:val="es-ES"/>
        </w:rPr>
        <w:tab/>
      </w:r>
      <w:r w:rsidRPr="00D93959">
        <w:rPr>
          <w:rFonts w:ascii="Tahoma" w:hAnsi="Tahoma" w:cs="Tahoma"/>
          <w:b/>
          <w:szCs w:val="28"/>
          <w:lang w:val="es-ES"/>
        </w:rPr>
        <w:tab/>
        <w:t xml:space="preserve"> </w:t>
      </w:r>
    </w:p>
    <w:p w:rsidR="00B71D87" w:rsidRPr="00D93959" w:rsidRDefault="00B71D87" w:rsidP="00B71D87">
      <w:pPr>
        <w:rPr>
          <w:lang w:val="es-ES" w:eastAsia="x-none"/>
        </w:rPr>
      </w:pPr>
    </w:p>
    <w:p w:rsidR="00B71D87" w:rsidRPr="00D93959" w:rsidRDefault="00B71D87" w:rsidP="00B71D87">
      <w:pPr>
        <w:pStyle w:val="Titlu5"/>
        <w:rPr>
          <w:rFonts w:ascii="Tahoma" w:hAnsi="Tahoma" w:cs="Tahoma"/>
          <w:b/>
          <w:szCs w:val="28"/>
          <w:lang w:val="es-ES"/>
        </w:rPr>
      </w:pPr>
      <w:r>
        <w:rPr>
          <w:rFonts w:ascii="Tahoma" w:hAnsi="Tahoma" w:cs="Tahoma"/>
          <w:b/>
          <w:szCs w:val="28"/>
          <w:lang w:val="es-ES"/>
        </w:rPr>
        <w:t>HOTARARE  nr. 120</w:t>
      </w:r>
      <w:r w:rsidRPr="00D93959">
        <w:rPr>
          <w:rFonts w:ascii="Tahoma" w:hAnsi="Tahoma" w:cs="Tahoma"/>
          <w:b/>
          <w:szCs w:val="28"/>
          <w:lang w:val="es-ES"/>
        </w:rPr>
        <w:t xml:space="preserve"> / 2014</w:t>
      </w:r>
    </w:p>
    <w:p w:rsidR="00B71D87" w:rsidRDefault="00B71D87" w:rsidP="00B71D87">
      <w:pPr>
        <w:jc w:val="center"/>
        <w:rPr>
          <w:rFonts w:ascii="Tahoma" w:hAnsi="Tahoma" w:cs="Tahoma"/>
          <w:b/>
          <w:sz w:val="28"/>
          <w:szCs w:val="28"/>
          <w:lang w:val="es-ES"/>
        </w:rPr>
      </w:pPr>
      <w:r>
        <w:rPr>
          <w:rFonts w:ascii="Tahoma" w:hAnsi="Tahoma" w:cs="Tahoma"/>
          <w:b/>
          <w:sz w:val="28"/>
          <w:szCs w:val="28"/>
          <w:lang w:val="es-ES"/>
        </w:rPr>
        <w:t xml:space="preserve">pentru aprobarea modificarii statului de functii </w:t>
      </w:r>
    </w:p>
    <w:p w:rsidR="00B71D87" w:rsidRPr="00D93959" w:rsidRDefault="00B71D87" w:rsidP="00B71D87">
      <w:pPr>
        <w:jc w:val="center"/>
        <w:rPr>
          <w:rFonts w:ascii="Tahoma" w:hAnsi="Tahoma" w:cs="Tahoma"/>
          <w:b/>
          <w:sz w:val="28"/>
          <w:szCs w:val="28"/>
          <w:lang w:val="es-ES"/>
        </w:rPr>
      </w:pPr>
      <w:r>
        <w:rPr>
          <w:rFonts w:ascii="Tahoma" w:hAnsi="Tahoma" w:cs="Tahoma"/>
          <w:b/>
          <w:sz w:val="28"/>
          <w:szCs w:val="28"/>
          <w:lang w:val="es-ES"/>
        </w:rPr>
        <w:t>la Serviciul de Asistenta Medicala</w:t>
      </w:r>
    </w:p>
    <w:p w:rsidR="00B71D87" w:rsidRPr="00D93959" w:rsidRDefault="00B71D87" w:rsidP="00B71D87">
      <w:pPr>
        <w:jc w:val="both"/>
        <w:rPr>
          <w:rFonts w:ascii="Tahoma" w:hAnsi="Tahoma" w:cs="Tahoma"/>
          <w:b/>
          <w:sz w:val="28"/>
          <w:szCs w:val="28"/>
          <w:lang w:val="es-ES"/>
        </w:rPr>
      </w:pPr>
    </w:p>
    <w:p w:rsidR="00B71D87" w:rsidRPr="00D93959" w:rsidRDefault="00B71D87" w:rsidP="00B71D87">
      <w:pPr>
        <w:jc w:val="both"/>
        <w:rPr>
          <w:rFonts w:ascii="Tahoma" w:hAnsi="Tahoma" w:cs="Tahoma"/>
          <w:b/>
          <w:sz w:val="28"/>
          <w:szCs w:val="28"/>
          <w:lang w:val="es-ES"/>
        </w:rPr>
      </w:pPr>
    </w:p>
    <w:p w:rsidR="00B71D87" w:rsidRPr="00D93959" w:rsidRDefault="00B71D87" w:rsidP="00B71D87">
      <w:pPr>
        <w:jc w:val="both"/>
        <w:rPr>
          <w:rFonts w:ascii="Tahoma" w:hAnsi="Tahoma" w:cs="Tahoma"/>
          <w:sz w:val="28"/>
          <w:szCs w:val="28"/>
          <w:lang w:val="es-ES"/>
        </w:rPr>
      </w:pPr>
      <w:r w:rsidRPr="00D93959">
        <w:rPr>
          <w:rFonts w:ascii="Tahoma" w:hAnsi="Tahoma" w:cs="Tahoma"/>
          <w:sz w:val="28"/>
          <w:szCs w:val="28"/>
          <w:lang w:val="es-ES"/>
        </w:rPr>
        <w:tab/>
        <w:t xml:space="preserve"> Consiliul Local al Municipiului Curtea de Arges;</w:t>
      </w:r>
    </w:p>
    <w:p w:rsidR="00B71D87" w:rsidRPr="00D93959" w:rsidRDefault="00B71D87" w:rsidP="00B71D87">
      <w:pPr>
        <w:ind w:firstLine="720"/>
        <w:jc w:val="both"/>
        <w:rPr>
          <w:rFonts w:ascii="Tahoma" w:hAnsi="Tahoma" w:cs="Tahoma"/>
          <w:sz w:val="28"/>
          <w:szCs w:val="28"/>
          <w:lang w:val="es-ES"/>
        </w:rPr>
      </w:pPr>
      <w:r w:rsidRPr="00D93959">
        <w:rPr>
          <w:rFonts w:ascii="Tahoma" w:hAnsi="Tahoma" w:cs="Tahoma"/>
          <w:sz w:val="28"/>
          <w:szCs w:val="28"/>
          <w:lang w:val="es-ES"/>
        </w:rPr>
        <w:t xml:space="preserve"> Avand in vedere: </w:t>
      </w:r>
    </w:p>
    <w:p w:rsidR="00B71D87" w:rsidRDefault="00B71D87" w:rsidP="00B71D87">
      <w:pPr>
        <w:jc w:val="both"/>
        <w:rPr>
          <w:rFonts w:ascii="Tahoma" w:hAnsi="Tahoma" w:cs="Tahoma"/>
          <w:sz w:val="28"/>
          <w:szCs w:val="28"/>
          <w:lang w:val="es-ES"/>
        </w:rPr>
      </w:pPr>
      <w:r w:rsidRPr="00D93959">
        <w:rPr>
          <w:rFonts w:ascii="Tahoma" w:hAnsi="Tahoma" w:cs="Tahoma"/>
          <w:sz w:val="28"/>
          <w:szCs w:val="28"/>
          <w:lang w:val="es-ES"/>
        </w:rPr>
        <w:tab/>
        <w:t>-</w:t>
      </w:r>
      <w:r>
        <w:rPr>
          <w:rFonts w:ascii="Tahoma" w:hAnsi="Tahoma" w:cs="Tahoma"/>
          <w:sz w:val="28"/>
          <w:szCs w:val="28"/>
          <w:lang w:val="es-ES"/>
        </w:rPr>
        <w:t>Referatul Biroului resurse umane  nr. 30144 / 18.11.2014;</w:t>
      </w:r>
    </w:p>
    <w:p w:rsidR="00B71D87" w:rsidRPr="00D93959" w:rsidRDefault="00B71D87" w:rsidP="00B71D87">
      <w:pPr>
        <w:jc w:val="both"/>
        <w:rPr>
          <w:rFonts w:ascii="Tahoma" w:hAnsi="Tahoma" w:cs="Tahoma"/>
          <w:sz w:val="28"/>
          <w:szCs w:val="28"/>
          <w:lang w:val="es-ES"/>
        </w:rPr>
      </w:pPr>
      <w:r>
        <w:rPr>
          <w:rFonts w:ascii="Tahoma" w:hAnsi="Tahoma" w:cs="Tahoma"/>
          <w:sz w:val="28"/>
          <w:szCs w:val="28"/>
          <w:lang w:val="es-ES"/>
        </w:rPr>
        <w:tab/>
        <w:t>-Art. 26 alin (3) din Legea cadru nr. 284/2010 privind salarizarea unitara a personalului platit din fonduri publice</w:t>
      </w:r>
      <w:r w:rsidRPr="00D93959">
        <w:rPr>
          <w:rFonts w:ascii="Tahoma" w:hAnsi="Tahoma" w:cs="Tahoma"/>
          <w:sz w:val="28"/>
          <w:szCs w:val="28"/>
          <w:lang w:val="es-ES"/>
        </w:rPr>
        <w:t xml:space="preserve">; </w:t>
      </w:r>
    </w:p>
    <w:p w:rsidR="00B71D87" w:rsidRPr="00D93959" w:rsidRDefault="00B71D87" w:rsidP="00B71D87">
      <w:pPr>
        <w:pStyle w:val="Listparagraf"/>
        <w:spacing w:after="0"/>
        <w:jc w:val="both"/>
        <w:rPr>
          <w:rFonts w:ascii="Tahoma" w:hAnsi="Tahoma" w:cs="Tahoma"/>
          <w:sz w:val="28"/>
          <w:szCs w:val="28"/>
          <w:lang w:val="en-US"/>
        </w:rPr>
      </w:pPr>
      <w:r w:rsidRPr="00D93959">
        <w:rPr>
          <w:rFonts w:ascii="Tahoma" w:hAnsi="Tahoma" w:cs="Tahoma"/>
          <w:sz w:val="28"/>
          <w:szCs w:val="28"/>
          <w:lang w:val="en-US"/>
        </w:rPr>
        <w:t xml:space="preserve">-Avizul  </w:t>
      </w:r>
      <w:r>
        <w:rPr>
          <w:rFonts w:ascii="Tahoma" w:hAnsi="Tahoma" w:cs="Tahoma"/>
          <w:sz w:val="28"/>
          <w:szCs w:val="28"/>
          <w:lang w:val="en-US"/>
        </w:rPr>
        <w:t>Comisiei juridice</w:t>
      </w:r>
      <w:r w:rsidRPr="00D93959">
        <w:rPr>
          <w:rFonts w:ascii="Tahoma" w:hAnsi="Tahoma" w:cs="Tahoma"/>
          <w:sz w:val="28"/>
          <w:szCs w:val="28"/>
          <w:lang w:val="en-US"/>
        </w:rPr>
        <w:t>;</w:t>
      </w:r>
    </w:p>
    <w:p w:rsidR="00B71D87" w:rsidRPr="00D93959" w:rsidRDefault="00B71D87" w:rsidP="00B71D87">
      <w:pPr>
        <w:pStyle w:val="Corptext"/>
        <w:rPr>
          <w:rFonts w:ascii="Tahoma" w:hAnsi="Tahoma" w:cs="Tahoma"/>
          <w:szCs w:val="28"/>
        </w:rPr>
      </w:pPr>
      <w:r w:rsidRPr="00D93959">
        <w:rPr>
          <w:rFonts w:ascii="Tahoma" w:hAnsi="Tahoma" w:cs="Tahoma"/>
          <w:szCs w:val="28"/>
          <w:lang w:val="en-US"/>
        </w:rPr>
        <w:tab/>
      </w:r>
      <w:r>
        <w:rPr>
          <w:rFonts w:ascii="Tahoma" w:hAnsi="Tahoma" w:cs="Tahoma"/>
          <w:szCs w:val="28"/>
        </w:rPr>
        <w:t xml:space="preserve">In temeiul </w:t>
      </w:r>
      <w:r>
        <w:rPr>
          <w:rFonts w:ascii="Tahoma" w:hAnsi="Tahoma" w:cs="Tahoma"/>
          <w:szCs w:val="28"/>
          <w:lang w:val="en-GB"/>
        </w:rPr>
        <w:t xml:space="preserve"> art. 36 alin. 3 lit. b coroborat cu prevederile art. 45 alin. 1</w:t>
      </w:r>
      <w:r w:rsidRPr="00D93959">
        <w:rPr>
          <w:rFonts w:ascii="Tahoma" w:hAnsi="Tahoma" w:cs="Tahoma"/>
          <w:szCs w:val="28"/>
        </w:rPr>
        <w:t xml:space="preserve">  din Legea nr. 215 / 2001 </w:t>
      </w:r>
    </w:p>
    <w:p w:rsidR="00B71D87" w:rsidRPr="00D93959" w:rsidRDefault="00B71D87" w:rsidP="00B71D87">
      <w:pPr>
        <w:pStyle w:val="Corptext"/>
        <w:rPr>
          <w:rFonts w:ascii="Tahoma" w:hAnsi="Tahoma" w:cs="Tahoma"/>
          <w:szCs w:val="28"/>
        </w:rPr>
      </w:pPr>
      <w:r w:rsidRPr="00D93959">
        <w:rPr>
          <w:rFonts w:ascii="Tahoma" w:hAnsi="Tahoma" w:cs="Tahoma"/>
          <w:szCs w:val="28"/>
        </w:rPr>
        <w:t xml:space="preserve"> </w:t>
      </w:r>
    </w:p>
    <w:p w:rsidR="00B71D87" w:rsidRPr="00D93959" w:rsidRDefault="00B71D87" w:rsidP="00B71D87">
      <w:pPr>
        <w:pStyle w:val="Corptext"/>
        <w:rPr>
          <w:rFonts w:ascii="Tahoma" w:hAnsi="Tahoma" w:cs="Tahoma"/>
          <w:szCs w:val="28"/>
          <w:lang w:val="es-ES"/>
        </w:rPr>
      </w:pPr>
    </w:p>
    <w:p w:rsidR="00B71D87" w:rsidRPr="00D93959" w:rsidRDefault="00B71D87" w:rsidP="00B71D87">
      <w:pPr>
        <w:jc w:val="center"/>
        <w:rPr>
          <w:rFonts w:ascii="Tahoma" w:hAnsi="Tahoma" w:cs="Tahoma"/>
          <w:b/>
          <w:sz w:val="28"/>
          <w:szCs w:val="28"/>
          <w:lang w:val="es-ES"/>
        </w:rPr>
      </w:pPr>
      <w:r w:rsidRPr="00D93959">
        <w:rPr>
          <w:rFonts w:ascii="Tahoma" w:hAnsi="Tahoma" w:cs="Tahoma"/>
          <w:b/>
          <w:sz w:val="28"/>
          <w:szCs w:val="28"/>
          <w:lang w:val="es-ES"/>
        </w:rPr>
        <w:t>hotaraste:</w:t>
      </w:r>
    </w:p>
    <w:p w:rsidR="00B71D87" w:rsidRPr="00D93959" w:rsidRDefault="00B71D87" w:rsidP="00B71D87">
      <w:pPr>
        <w:jc w:val="both"/>
        <w:rPr>
          <w:rFonts w:ascii="Tahoma" w:hAnsi="Tahoma" w:cs="Tahoma"/>
          <w:b/>
          <w:sz w:val="28"/>
          <w:szCs w:val="28"/>
          <w:lang w:val="es-ES"/>
        </w:rPr>
      </w:pPr>
    </w:p>
    <w:p w:rsidR="00B71D87" w:rsidRPr="00D93959" w:rsidRDefault="00B71D87" w:rsidP="00B71D87">
      <w:pPr>
        <w:ind w:firstLine="720"/>
        <w:jc w:val="both"/>
        <w:rPr>
          <w:rFonts w:ascii="Tahoma" w:hAnsi="Tahoma" w:cs="Tahoma"/>
          <w:b/>
          <w:sz w:val="28"/>
          <w:szCs w:val="28"/>
          <w:lang w:val="es-ES"/>
        </w:rPr>
      </w:pPr>
      <w:r w:rsidRPr="00D93959">
        <w:rPr>
          <w:rFonts w:ascii="Tahoma" w:hAnsi="Tahoma" w:cs="Tahoma"/>
          <w:b/>
          <w:sz w:val="28"/>
          <w:szCs w:val="28"/>
          <w:lang w:val="es-ES"/>
        </w:rPr>
        <w:t xml:space="preserve"> </w:t>
      </w:r>
    </w:p>
    <w:p w:rsidR="00B71D87" w:rsidRPr="00673B30" w:rsidRDefault="00B71D87" w:rsidP="00B71D87">
      <w:pPr>
        <w:ind w:firstLine="708"/>
        <w:jc w:val="both"/>
        <w:rPr>
          <w:rFonts w:ascii="Tahoma" w:hAnsi="Tahoma" w:cs="Tahoma"/>
          <w:sz w:val="28"/>
          <w:szCs w:val="28"/>
          <w:lang w:val="es-ES"/>
        </w:rPr>
      </w:pPr>
      <w:r w:rsidRPr="00D93959">
        <w:rPr>
          <w:rFonts w:ascii="Tahoma" w:hAnsi="Tahoma" w:cs="Tahoma"/>
          <w:b/>
          <w:sz w:val="28"/>
          <w:szCs w:val="28"/>
          <w:u w:val="single"/>
          <w:lang w:val="es-ES"/>
        </w:rPr>
        <w:t>Art</w:t>
      </w:r>
      <w:r>
        <w:rPr>
          <w:rFonts w:ascii="Tahoma" w:hAnsi="Tahoma" w:cs="Tahoma"/>
          <w:b/>
          <w:sz w:val="28"/>
          <w:szCs w:val="28"/>
          <w:u w:val="single"/>
          <w:lang w:val="es-ES"/>
        </w:rPr>
        <w:t>icol unic</w:t>
      </w:r>
      <w:r w:rsidRPr="00464C27">
        <w:rPr>
          <w:rFonts w:ascii="Tahoma" w:hAnsi="Tahoma" w:cs="Tahoma"/>
          <w:sz w:val="28"/>
          <w:szCs w:val="28"/>
          <w:lang w:val="es-ES"/>
        </w:rPr>
        <w:t xml:space="preserve"> Se </w:t>
      </w:r>
      <w:r>
        <w:rPr>
          <w:rFonts w:ascii="Tahoma" w:hAnsi="Tahoma" w:cs="Tahoma"/>
          <w:sz w:val="28"/>
          <w:szCs w:val="28"/>
          <w:lang w:val="es-ES"/>
        </w:rPr>
        <w:t>aproba modificarea statului de functii la Serviciul de Asistenta Medicala prin transformarea postului de medic specialist medicina de familie, gradatia 5, clasa de salarizare 67, in functia de medic primar medicina de familie, gradatia 5, clasa de salarizare 72, in vederea promovarii unui medic.</w:t>
      </w:r>
    </w:p>
    <w:p w:rsidR="00B71D87" w:rsidRDefault="00B71D87" w:rsidP="00B71D87">
      <w:pPr>
        <w:ind w:firstLine="720"/>
        <w:jc w:val="both"/>
        <w:rPr>
          <w:rFonts w:ascii="Tahoma" w:hAnsi="Tahoma" w:cs="Tahoma"/>
          <w:b/>
          <w:color w:val="000000"/>
          <w:sz w:val="28"/>
          <w:szCs w:val="28"/>
          <w:lang w:val="es-ES"/>
        </w:rPr>
      </w:pPr>
    </w:p>
    <w:p w:rsidR="00B71D87" w:rsidRPr="00D93959" w:rsidRDefault="00B71D87" w:rsidP="00B71D87">
      <w:pPr>
        <w:ind w:firstLine="720"/>
        <w:jc w:val="both"/>
        <w:rPr>
          <w:rFonts w:ascii="Tahoma" w:hAnsi="Tahoma" w:cs="Tahoma"/>
          <w:b/>
          <w:color w:val="000000"/>
          <w:sz w:val="28"/>
          <w:szCs w:val="28"/>
          <w:lang w:val="es-ES"/>
        </w:rPr>
      </w:pPr>
    </w:p>
    <w:p w:rsidR="00B71D87" w:rsidRPr="002E39AC" w:rsidRDefault="00B71D87" w:rsidP="00B71D87">
      <w:pPr>
        <w:ind w:left="4944" w:firstLine="720"/>
        <w:jc w:val="center"/>
        <w:rPr>
          <w:rFonts w:ascii="Tahoma" w:hAnsi="Tahoma" w:cs="Tahoma"/>
          <w:sz w:val="28"/>
          <w:szCs w:val="28"/>
          <w:lang w:val="es-ES"/>
        </w:rPr>
      </w:pPr>
      <w:r w:rsidRPr="002E39AC">
        <w:rPr>
          <w:rFonts w:ascii="Tahoma" w:hAnsi="Tahoma" w:cs="Tahoma"/>
          <w:sz w:val="28"/>
          <w:szCs w:val="28"/>
          <w:lang w:val="es-ES"/>
        </w:rPr>
        <w:t>Contrasemneaza</w:t>
      </w:r>
    </w:p>
    <w:p w:rsidR="00B71D87" w:rsidRPr="002E39AC" w:rsidRDefault="00B71D87" w:rsidP="00B71D87">
      <w:pPr>
        <w:ind w:firstLine="708"/>
        <w:rPr>
          <w:rFonts w:ascii="Tahoma" w:hAnsi="Tahoma" w:cs="Tahoma"/>
          <w:sz w:val="28"/>
          <w:szCs w:val="28"/>
          <w:lang w:val="es-ES"/>
        </w:rPr>
      </w:pPr>
      <w:r>
        <w:rPr>
          <w:rFonts w:ascii="Tahoma" w:hAnsi="Tahoma" w:cs="Tahoma"/>
          <w:b/>
          <w:sz w:val="28"/>
          <w:szCs w:val="28"/>
          <w:lang w:val="es-ES"/>
        </w:rPr>
        <w:t xml:space="preserve">   </w:t>
      </w:r>
      <w:r w:rsidRPr="002E39AC">
        <w:rPr>
          <w:rFonts w:ascii="Tahoma" w:hAnsi="Tahoma" w:cs="Tahoma"/>
          <w:b/>
          <w:sz w:val="28"/>
          <w:szCs w:val="28"/>
          <w:lang w:val="es-ES"/>
        </w:rPr>
        <w:t>Presedinte de s</w:t>
      </w:r>
      <w:r>
        <w:rPr>
          <w:rFonts w:ascii="Tahoma" w:hAnsi="Tahoma" w:cs="Tahoma"/>
          <w:b/>
          <w:sz w:val="28"/>
          <w:szCs w:val="28"/>
          <w:lang w:val="es-ES"/>
        </w:rPr>
        <w:t xml:space="preserve">edinta                            </w:t>
      </w:r>
      <w:r w:rsidRPr="002E39AC">
        <w:rPr>
          <w:rFonts w:ascii="Tahoma" w:hAnsi="Tahoma" w:cs="Tahoma"/>
          <w:b/>
          <w:sz w:val="28"/>
          <w:szCs w:val="28"/>
          <w:lang w:val="es-ES"/>
        </w:rPr>
        <w:t>Secretar Municipiu</w:t>
      </w:r>
    </w:p>
    <w:p w:rsidR="00B71D87" w:rsidRPr="002E39AC" w:rsidRDefault="00B71D87" w:rsidP="00B71D87">
      <w:pPr>
        <w:rPr>
          <w:rFonts w:ascii="Tahoma" w:hAnsi="Tahoma" w:cs="Tahoma"/>
          <w:sz w:val="28"/>
          <w:szCs w:val="28"/>
          <w:lang w:val="es-ES"/>
        </w:rPr>
      </w:pPr>
      <w:r>
        <w:rPr>
          <w:rFonts w:ascii="Tahoma" w:hAnsi="Tahoma" w:cs="Tahoma"/>
          <w:sz w:val="28"/>
          <w:szCs w:val="28"/>
          <w:lang w:val="es-ES"/>
        </w:rPr>
        <w:t xml:space="preserve">        PANTURESCU CONSTANTIN                             </w:t>
      </w:r>
      <w:r w:rsidRPr="002E39AC">
        <w:rPr>
          <w:rFonts w:ascii="Tahoma" w:hAnsi="Tahoma" w:cs="Tahoma"/>
          <w:sz w:val="28"/>
          <w:szCs w:val="28"/>
          <w:lang w:val="es-ES"/>
        </w:rPr>
        <w:t>CHIRCA RADU</w:t>
      </w:r>
    </w:p>
    <w:p w:rsidR="00B71D87" w:rsidRPr="00D93959" w:rsidRDefault="00B71D87" w:rsidP="00B71D87">
      <w:pPr>
        <w:ind w:firstLine="720"/>
        <w:jc w:val="both"/>
        <w:rPr>
          <w:rFonts w:ascii="Tahoma" w:hAnsi="Tahoma" w:cs="Tahoma"/>
          <w:sz w:val="28"/>
          <w:szCs w:val="28"/>
          <w:lang w:val="es-ES"/>
        </w:rPr>
      </w:pPr>
    </w:p>
    <w:p w:rsidR="00B71D87" w:rsidRPr="00D93959" w:rsidRDefault="00B71D87" w:rsidP="00B71D87">
      <w:pPr>
        <w:ind w:firstLine="720"/>
        <w:jc w:val="both"/>
        <w:rPr>
          <w:rFonts w:ascii="Tahoma" w:hAnsi="Tahoma" w:cs="Tahoma"/>
          <w:sz w:val="28"/>
          <w:szCs w:val="28"/>
          <w:lang w:val="es-ES"/>
        </w:rPr>
      </w:pPr>
      <w:r w:rsidRPr="00D93959">
        <w:rPr>
          <w:rFonts w:ascii="Tahoma" w:hAnsi="Tahoma" w:cs="Tahoma"/>
          <w:sz w:val="28"/>
          <w:szCs w:val="28"/>
          <w:lang w:val="es-ES"/>
        </w:rPr>
        <w:t xml:space="preserve"> </w:t>
      </w:r>
    </w:p>
    <w:p w:rsidR="00B71D87" w:rsidRPr="00D93959" w:rsidRDefault="00B71D87" w:rsidP="00B71D87">
      <w:pPr>
        <w:ind w:firstLine="720"/>
        <w:jc w:val="both"/>
        <w:rPr>
          <w:rFonts w:ascii="Tahoma" w:hAnsi="Tahoma" w:cs="Tahoma"/>
          <w:sz w:val="28"/>
          <w:szCs w:val="28"/>
          <w:lang w:val="es-ES"/>
        </w:rPr>
      </w:pPr>
    </w:p>
    <w:p w:rsidR="00B71D87" w:rsidRPr="00D93959" w:rsidRDefault="00B71D87" w:rsidP="00B71D87">
      <w:pPr>
        <w:ind w:firstLine="720"/>
        <w:jc w:val="both"/>
        <w:rPr>
          <w:rFonts w:ascii="Tahoma" w:hAnsi="Tahoma" w:cs="Tahoma"/>
          <w:sz w:val="28"/>
          <w:szCs w:val="28"/>
          <w:lang w:val="es-ES"/>
        </w:rPr>
      </w:pPr>
    </w:p>
    <w:p w:rsidR="00B71D87" w:rsidRPr="00D93959" w:rsidRDefault="00B71D87" w:rsidP="00B71D87">
      <w:pPr>
        <w:ind w:firstLine="720"/>
        <w:jc w:val="both"/>
        <w:rPr>
          <w:rFonts w:ascii="Tahoma" w:hAnsi="Tahoma" w:cs="Tahoma"/>
          <w:sz w:val="28"/>
          <w:szCs w:val="28"/>
          <w:lang w:val="es-ES"/>
        </w:rPr>
      </w:pPr>
      <w:bookmarkStart w:id="0" w:name="_GoBack"/>
      <w:bookmarkEnd w:id="0"/>
    </w:p>
    <w:p w:rsidR="00B71D87" w:rsidRPr="00D93959" w:rsidRDefault="00B71D87" w:rsidP="00B71D87">
      <w:pPr>
        <w:jc w:val="both"/>
        <w:rPr>
          <w:rFonts w:ascii="Tahoma" w:hAnsi="Tahoma" w:cs="Tahoma"/>
          <w:i/>
          <w:sz w:val="28"/>
          <w:szCs w:val="28"/>
          <w:lang w:val="es-ES"/>
        </w:rPr>
      </w:pPr>
      <w:r>
        <w:rPr>
          <w:rFonts w:ascii="Tahoma" w:hAnsi="Tahoma" w:cs="Tahoma"/>
          <w:i/>
          <w:sz w:val="28"/>
          <w:szCs w:val="28"/>
          <w:lang w:val="es-ES"/>
        </w:rPr>
        <w:t xml:space="preserve">Curtea de Arges   -  25 noiembrie </w:t>
      </w:r>
      <w:r w:rsidRPr="00D93959">
        <w:rPr>
          <w:rFonts w:ascii="Tahoma" w:hAnsi="Tahoma" w:cs="Tahoma"/>
          <w:i/>
          <w:sz w:val="28"/>
          <w:szCs w:val="28"/>
          <w:lang w:val="es-ES"/>
        </w:rPr>
        <w:t xml:space="preserve">2014 </w:t>
      </w:r>
    </w:p>
    <w:p w:rsidR="00641FF7" w:rsidRDefault="00641FF7"/>
    <w:sectPr w:rsidR="00641FF7" w:rsidSect="00B71D87">
      <w:pgSz w:w="12240" w:h="15840"/>
      <w:pgMar w:top="851" w:right="1440" w:bottom="56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3A8" w:rsidRDefault="007733A8" w:rsidP="00B71D87">
      <w:r>
        <w:separator/>
      </w:r>
    </w:p>
  </w:endnote>
  <w:endnote w:type="continuationSeparator" w:id="0">
    <w:p w:rsidR="007733A8" w:rsidRDefault="007733A8" w:rsidP="00B71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3A8" w:rsidRDefault="007733A8" w:rsidP="00B71D87">
      <w:r>
        <w:separator/>
      </w:r>
    </w:p>
  </w:footnote>
  <w:footnote w:type="continuationSeparator" w:id="0">
    <w:p w:rsidR="007733A8" w:rsidRDefault="007733A8" w:rsidP="00B71D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C96"/>
    <w:rsid w:val="000631B0"/>
    <w:rsid w:val="00080D74"/>
    <w:rsid w:val="000A1476"/>
    <w:rsid w:val="000B6BF4"/>
    <w:rsid w:val="000B7A46"/>
    <w:rsid w:val="000C5324"/>
    <w:rsid w:val="000E478C"/>
    <w:rsid w:val="000F58AE"/>
    <w:rsid w:val="001053EF"/>
    <w:rsid w:val="001109DB"/>
    <w:rsid w:val="001345E1"/>
    <w:rsid w:val="00165EBC"/>
    <w:rsid w:val="00187662"/>
    <w:rsid w:val="001A5122"/>
    <w:rsid w:val="001B53A9"/>
    <w:rsid w:val="001C40AC"/>
    <w:rsid w:val="00205570"/>
    <w:rsid w:val="00212389"/>
    <w:rsid w:val="00224AF3"/>
    <w:rsid w:val="00276737"/>
    <w:rsid w:val="0029355C"/>
    <w:rsid w:val="002A76BB"/>
    <w:rsid w:val="002F4A65"/>
    <w:rsid w:val="00310E5E"/>
    <w:rsid w:val="00330765"/>
    <w:rsid w:val="00334A77"/>
    <w:rsid w:val="003562DB"/>
    <w:rsid w:val="00382887"/>
    <w:rsid w:val="0038595B"/>
    <w:rsid w:val="003D7E65"/>
    <w:rsid w:val="003F289B"/>
    <w:rsid w:val="00403D27"/>
    <w:rsid w:val="0041728E"/>
    <w:rsid w:val="00431A90"/>
    <w:rsid w:val="004323B3"/>
    <w:rsid w:val="004427B6"/>
    <w:rsid w:val="0045145F"/>
    <w:rsid w:val="00466CF7"/>
    <w:rsid w:val="004703FA"/>
    <w:rsid w:val="004C00DB"/>
    <w:rsid w:val="004C7843"/>
    <w:rsid w:val="004F6409"/>
    <w:rsid w:val="00514223"/>
    <w:rsid w:val="00532850"/>
    <w:rsid w:val="005358C2"/>
    <w:rsid w:val="00543E6D"/>
    <w:rsid w:val="00550361"/>
    <w:rsid w:val="0057470F"/>
    <w:rsid w:val="00574864"/>
    <w:rsid w:val="005958FB"/>
    <w:rsid w:val="005E69E3"/>
    <w:rsid w:val="005F29B7"/>
    <w:rsid w:val="00641FF7"/>
    <w:rsid w:val="006444BB"/>
    <w:rsid w:val="00654B17"/>
    <w:rsid w:val="006724A2"/>
    <w:rsid w:val="00673BA2"/>
    <w:rsid w:val="006A46A3"/>
    <w:rsid w:val="006B176E"/>
    <w:rsid w:val="006C3B9C"/>
    <w:rsid w:val="006C4746"/>
    <w:rsid w:val="006C4789"/>
    <w:rsid w:val="006D238E"/>
    <w:rsid w:val="006E64AD"/>
    <w:rsid w:val="0070624D"/>
    <w:rsid w:val="00724708"/>
    <w:rsid w:val="007328A6"/>
    <w:rsid w:val="007650F9"/>
    <w:rsid w:val="007733A8"/>
    <w:rsid w:val="0077643F"/>
    <w:rsid w:val="0079590F"/>
    <w:rsid w:val="007A019D"/>
    <w:rsid w:val="007C0F8C"/>
    <w:rsid w:val="007D0696"/>
    <w:rsid w:val="007D5F30"/>
    <w:rsid w:val="007E6DC5"/>
    <w:rsid w:val="007F0735"/>
    <w:rsid w:val="007F1C96"/>
    <w:rsid w:val="007F312A"/>
    <w:rsid w:val="00821B6A"/>
    <w:rsid w:val="00835E5C"/>
    <w:rsid w:val="008704F3"/>
    <w:rsid w:val="008C2751"/>
    <w:rsid w:val="008E14B1"/>
    <w:rsid w:val="008E77A4"/>
    <w:rsid w:val="00920DA9"/>
    <w:rsid w:val="0097433D"/>
    <w:rsid w:val="00976D27"/>
    <w:rsid w:val="009D1232"/>
    <w:rsid w:val="009E5C34"/>
    <w:rsid w:val="00A0536C"/>
    <w:rsid w:val="00A11337"/>
    <w:rsid w:val="00A2394B"/>
    <w:rsid w:val="00A40001"/>
    <w:rsid w:val="00A60982"/>
    <w:rsid w:val="00A811D6"/>
    <w:rsid w:val="00AA1155"/>
    <w:rsid w:val="00AA2A26"/>
    <w:rsid w:val="00AA5A07"/>
    <w:rsid w:val="00AB4A1A"/>
    <w:rsid w:val="00AC1D43"/>
    <w:rsid w:val="00AF408D"/>
    <w:rsid w:val="00B048BD"/>
    <w:rsid w:val="00B0701C"/>
    <w:rsid w:val="00B71D87"/>
    <w:rsid w:val="00B7318B"/>
    <w:rsid w:val="00B748E0"/>
    <w:rsid w:val="00B82965"/>
    <w:rsid w:val="00B92A93"/>
    <w:rsid w:val="00BB1169"/>
    <w:rsid w:val="00BB60A4"/>
    <w:rsid w:val="00BC0E58"/>
    <w:rsid w:val="00BC4428"/>
    <w:rsid w:val="00C04C00"/>
    <w:rsid w:val="00C1345C"/>
    <w:rsid w:val="00C17AAF"/>
    <w:rsid w:val="00C23FAA"/>
    <w:rsid w:val="00C36DEB"/>
    <w:rsid w:val="00C85667"/>
    <w:rsid w:val="00C87797"/>
    <w:rsid w:val="00CD0A02"/>
    <w:rsid w:val="00CF2B08"/>
    <w:rsid w:val="00D16CD4"/>
    <w:rsid w:val="00D217FB"/>
    <w:rsid w:val="00D2543C"/>
    <w:rsid w:val="00D7708A"/>
    <w:rsid w:val="00D82413"/>
    <w:rsid w:val="00DA0EE4"/>
    <w:rsid w:val="00DA3ABE"/>
    <w:rsid w:val="00DC5C8A"/>
    <w:rsid w:val="00DE0E1F"/>
    <w:rsid w:val="00DE14EE"/>
    <w:rsid w:val="00E2233D"/>
    <w:rsid w:val="00E30AE6"/>
    <w:rsid w:val="00E413E4"/>
    <w:rsid w:val="00E705D6"/>
    <w:rsid w:val="00E8205D"/>
    <w:rsid w:val="00E86306"/>
    <w:rsid w:val="00EF2569"/>
    <w:rsid w:val="00F00758"/>
    <w:rsid w:val="00F009AD"/>
    <w:rsid w:val="00F0212D"/>
    <w:rsid w:val="00F0271E"/>
    <w:rsid w:val="00F13042"/>
    <w:rsid w:val="00F408DC"/>
    <w:rsid w:val="00F5150A"/>
    <w:rsid w:val="00F5200A"/>
    <w:rsid w:val="00F628EB"/>
    <w:rsid w:val="00F858DC"/>
    <w:rsid w:val="00FA071A"/>
    <w:rsid w:val="00FC2C0B"/>
    <w:rsid w:val="00FE4DBA"/>
    <w:rsid w:val="00FE765F"/>
    <w:rsid w:val="00FF6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CC65DF-1EA2-448F-A935-CE7095A1A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D87"/>
    <w:pPr>
      <w:spacing w:after="0" w:line="240" w:lineRule="auto"/>
    </w:pPr>
    <w:rPr>
      <w:rFonts w:ascii="Times New Roman" w:eastAsia="Times New Roman" w:hAnsi="Times New Roman" w:cs="Times New Roman"/>
      <w:sz w:val="24"/>
      <w:szCs w:val="24"/>
    </w:rPr>
  </w:style>
  <w:style w:type="paragraph" w:styleId="Titlu3">
    <w:name w:val="heading 3"/>
    <w:basedOn w:val="Normal"/>
    <w:next w:val="Normal"/>
    <w:link w:val="Titlu3Caracter"/>
    <w:qFormat/>
    <w:rsid w:val="00B71D87"/>
    <w:pPr>
      <w:keepNext/>
      <w:jc w:val="right"/>
      <w:outlineLvl w:val="2"/>
    </w:pPr>
    <w:rPr>
      <w:sz w:val="28"/>
      <w:szCs w:val="20"/>
      <w:lang w:val="x-none" w:eastAsia="x-none"/>
    </w:rPr>
  </w:style>
  <w:style w:type="paragraph" w:styleId="Titlu5">
    <w:name w:val="heading 5"/>
    <w:basedOn w:val="Normal"/>
    <w:next w:val="Normal"/>
    <w:link w:val="Titlu5Caracter"/>
    <w:qFormat/>
    <w:rsid w:val="00B71D87"/>
    <w:pPr>
      <w:keepNext/>
      <w:jc w:val="center"/>
      <w:outlineLvl w:val="4"/>
    </w:pPr>
    <w:rPr>
      <w:sz w:val="28"/>
      <w:szCs w:val="20"/>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B71D87"/>
    <w:pPr>
      <w:tabs>
        <w:tab w:val="center" w:pos="4680"/>
        <w:tab w:val="right" w:pos="9360"/>
      </w:tabs>
    </w:pPr>
    <w:rPr>
      <w:rFonts w:asciiTheme="minorHAnsi" w:eastAsiaTheme="minorHAnsi" w:hAnsiTheme="minorHAnsi" w:cstheme="minorBidi"/>
      <w:sz w:val="22"/>
      <w:szCs w:val="22"/>
    </w:rPr>
  </w:style>
  <w:style w:type="character" w:customStyle="1" w:styleId="AntetCaracter">
    <w:name w:val="Antet Caracter"/>
    <w:basedOn w:val="Fontdeparagrafimplicit"/>
    <w:link w:val="Antet"/>
    <w:uiPriority w:val="99"/>
    <w:rsid w:val="00B71D87"/>
  </w:style>
  <w:style w:type="paragraph" w:styleId="Subsol">
    <w:name w:val="footer"/>
    <w:basedOn w:val="Normal"/>
    <w:link w:val="SubsolCaracter"/>
    <w:uiPriority w:val="99"/>
    <w:unhideWhenUsed/>
    <w:rsid w:val="00B71D87"/>
    <w:pPr>
      <w:tabs>
        <w:tab w:val="center" w:pos="4680"/>
        <w:tab w:val="right" w:pos="9360"/>
      </w:tabs>
    </w:pPr>
    <w:rPr>
      <w:rFonts w:asciiTheme="minorHAnsi" w:eastAsiaTheme="minorHAnsi" w:hAnsiTheme="minorHAnsi" w:cstheme="minorBidi"/>
      <w:sz w:val="22"/>
      <w:szCs w:val="22"/>
    </w:rPr>
  </w:style>
  <w:style w:type="character" w:customStyle="1" w:styleId="SubsolCaracter">
    <w:name w:val="Subsol Caracter"/>
    <w:basedOn w:val="Fontdeparagrafimplicit"/>
    <w:link w:val="Subsol"/>
    <w:uiPriority w:val="99"/>
    <w:rsid w:val="00B71D87"/>
  </w:style>
  <w:style w:type="character" w:customStyle="1" w:styleId="Titlu3Caracter">
    <w:name w:val="Titlu 3 Caracter"/>
    <w:basedOn w:val="Fontdeparagrafimplicit"/>
    <w:link w:val="Titlu3"/>
    <w:rsid w:val="00B71D87"/>
    <w:rPr>
      <w:rFonts w:ascii="Times New Roman" w:eastAsia="Times New Roman" w:hAnsi="Times New Roman" w:cs="Times New Roman"/>
      <w:sz w:val="28"/>
      <w:szCs w:val="20"/>
      <w:lang w:val="x-none" w:eastAsia="x-none"/>
    </w:rPr>
  </w:style>
  <w:style w:type="character" w:customStyle="1" w:styleId="Titlu5Caracter">
    <w:name w:val="Titlu 5 Caracter"/>
    <w:basedOn w:val="Fontdeparagrafimplicit"/>
    <w:link w:val="Titlu5"/>
    <w:rsid w:val="00B71D87"/>
    <w:rPr>
      <w:rFonts w:ascii="Times New Roman" w:eastAsia="Times New Roman" w:hAnsi="Times New Roman" w:cs="Times New Roman"/>
      <w:sz w:val="28"/>
      <w:szCs w:val="20"/>
      <w:lang w:val="x-none" w:eastAsia="x-none"/>
    </w:rPr>
  </w:style>
  <w:style w:type="paragraph" w:styleId="Corptext">
    <w:name w:val="Body Text"/>
    <w:basedOn w:val="Normal"/>
    <w:link w:val="CorptextCaracter"/>
    <w:unhideWhenUsed/>
    <w:rsid w:val="00B71D87"/>
    <w:pPr>
      <w:jc w:val="both"/>
    </w:pPr>
    <w:rPr>
      <w:sz w:val="28"/>
      <w:szCs w:val="20"/>
      <w:lang w:val="x-none" w:eastAsia="x-none"/>
    </w:rPr>
  </w:style>
  <w:style w:type="character" w:customStyle="1" w:styleId="CorptextCaracter">
    <w:name w:val="Corp text Caracter"/>
    <w:basedOn w:val="Fontdeparagrafimplicit"/>
    <w:link w:val="Corptext"/>
    <w:rsid w:val="00B71D87"/>
    <w:rPr>
      <w:rFonts w:ascii="Times New Roman" w:eastAsia="Times New Roman" w:hAnsi="Times New Roman" w:cs="Times New Roman"/>
      <w:sz w:val="28"/>
      <w:szCs w:val="20"/>
      <w:lang w:val="x-none" w:eastAsia="x-none"/>
    </w:rPr>
  </w:style>
  <w:style w:type="paragraph" w:styleId="Listparagraf">
    <w:name w:val="List Paragraph"/>
    <w:basedOn w:val="Normal"/>
    <w:uiPriority w:val="34"/>
    <w:qFormat/>
    <w:rsid w:val="00B71D87"/>
    <w:pPr>
      <w:spacing w:after="200" w:line="276" w:lineRule="auto"/>
      <w:ind w:left="720"/>
      <w:contextualSpacing/>
    </w:pPr>
    <w:rPr>
      <w:rFonts w:ascii="Calibri" w:hAnsi="Calibri"/>
      <w:sz w:val="22"/>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Liculescu</dc:creator>
  <cp:keywords/>
  <dc:description/>
  <cp:lastModifiedBy>Victor Liculescu</cp:lastModifiedBy>
  <cp:revision>2</cp:revision>
  <dcterms:created xsi:type="dcterms:W3CDTF">2015-01-13T13:18:00Z</dcterms:created>
  <dcterms:modified xsi:type="dcterms:W3CDTF">2015-01-13T13:18:00Z</dcterms:modified>
</cp:coreProperties>
</file>