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29E" w:rsidRPr="00D93959" w:rsidRDefault="0022229E" w:rsidP="0022229E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</w:p>
    <w:p w:rsidR="0022229E" w:rsidRPr="00D93959" w:rsidRDefault="0022229E" w:rsidP="0022229E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D93959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 xml:space="preserve">  </w:t>
      </w:r>
      <w:r w:rsidRPr="00D93959">
        <w:rPr>
          <w:rFonts w:ascii="Tahoma" w:hAnsi="Tahoma" w:cs="Tahoma"/>
          <w:b/>
          <w:szCs w:val="28"/>
          <w:lang w:val="es-ES"/>
        </w:rPr>
        <w:t xml:space="preserve">            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</w:p>
    <w:p w:rsidR="0022229E" w:rsidRPr="00D93959" w:rsidRDefault="0022229E" w:rsidP="0022229E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22229E" w:rsidRDefault="0022229E" w:rsidP="0022229E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  <w:t xml:space="preserve"> </w:t>
      </w:r>
    </w:p>
    <w:p w:rsidR="0022229E" w:rsidRPr="00D93959" w:rsidRDefault="0022229E" w:rsidP="0022229E">
      <w:pPr>
        <w:rPr>
          <w:lang w:val="es-ES" w:eastAsia="x-none"/>
        </w:rPr>
      </w:pPr>
    </w:p>
    <w:p w:rsidR="0022229E" w:rsidRPr="00D93959" w:rsidRDefault="0022229E" w:rsidP="0022229E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 xml:space="preserve">HOTARARE  nr. 98 </w:t>
      </w:r>
      <w:r w:rsidRPr="00D93959">
        <w:rPr>
          <w:rFonts w:ascii="Tahoma" w:hAnsi="Tahoma" w:cs="Tahoma"/>
          <w:b/>
          <w:szCs w:val="28"/>
          <w:lang w:val="es-ES"/>
        </w:rPr>
        <w:t>/ 2014</w:t>
      </w:r>
    </w:p>
    <w:p w:rsidR="0022229E" w:rsidRDefault="0022229E" w:rsidP="0022229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pentru aprobarea inchirierii Societatii Nationale </w:t>
      </w:r>
    </w:p>
    <w:p w:rsidR="0022229E" w:rsidRPr="00D93959" w:rsidRDefault="0022229E" w:rsidP="0022229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de Transport Gaze Naturale “Transgaz” S.A. a unui teren.</w:t>
      </w:r>
    </w:p>
    <w:p w:rsidR="0022229E" w:rsidRDefault="0022229E" w:rsidP="0022229E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22229E" w:rsidRPr="00D93959" w:rsidRDefault="0022229E" w:rsidP="0022229E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22229E" w:rsidRDefault="0022229E" w:rsidP="0022229E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22229E" w:rsidRPr="00D93959" w:rsidRDefault="0022229E" w:rsidP="0022229E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22229E" w:rsidRPr="00D93959" w:rsidRDefault="0022229E" w:rsidP="0022229E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 xml:space="preserve"> Consiliul Local al Municipiului Curtea de Arges;</w:t>
      </w:r>
    </w:p>
    <w:p w:rsidR="0022229E" w:rsidRPr="00D93959" w:rsidRDefault="0022229E" w:rsidP="0022229E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 xml:space="preserve"> Avand in vedere: </w:t>
      </w:r>
    </w:p>
    <w:p w:rsidR="0022229E" w:rsidRDefault="0022229E" w:rsidP="0022229E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>-</w:t>
      </w:r>
      <w:r>
        <w:rPr>
          <w:rFonts w:ascii="Tahoma" w:hAnsi="Tahoma" w:cs="Tahoma"/>
          <w:sz w:val="28"/>
          <w:szCs w:val="28"/>
          <w:lang w:val="es-ES"/>
        </w:rPr>
        <w:t>Referatul Biroului de administrare a domeniului public si privat nr. 23070 / 22.09.2014;</w:t>
      </w:r>
    </w:p>
    <w:p w:rsidR="0022229E" w:rsidRPr="00D93959" w:rsidRDefault="0022229E" w:rsidP="0022229E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art. 109 si urm. din Legea energiei electrice si a gazelor naturale nr. 123/2012;</w:t>
      </w:r>
      <w:r w:rsidRPr="00D93959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22229E" w:rsidRPr="00D93959" w:rsidRDefault="0022229E" w:rsidP="0022229E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 w:rsidRPr="00D93959">
        <w:rPr>
          <w:rFonts w:ascii="Tahoma" w:hAnsi="Tahoma" w:cs="Tahoma"/>
          <w:sz w:val="28"/>
          <w:szCs w:val="28"/>
          <w:lang w:val="en-US"/>
        </w:rPr>
        <w:t>-</w:t>
      </w:r>
      <w:proofErr w:type="spellStart"/>
      <w:r w:rsidRPr="00D93959">
        <w:rPr>
          <w:rFonts w:ascii="Tahoma" w:hAnsi="Tahoma" w:cs="Tahoma"/>
          <w:sz w:val="28"/>
          <w:szCs w:val="28"/>
          <w:lang w:val="en-US"/>
        </w:rPr>
        <w:t>Avizul</w:t>
      </w:r>
      <w:proofErr w:type="spellEnd"/>
      <w:r w:rsidRPr="00D93959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dat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de</w:t>
      </w:r>
      <w:r w:rsidRPr="00D93959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Comisia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economica</w:t>
      </w:r>
      <w:proofErr w:type="spellEnd"/>
      <w:r w:rsidRPr="00D93959">
        <w:rPr>
          <w:rFonts w:ascii="Tahoma" w:hAnsi="Tahoma" w:cs="Tahoma"/>
          <w:sz w:val="28"/>
          <w:szCs w:val="28"/>
          <w:lang w:val="en-US"/>
        </w:rPr>
        <w:t>;</w:t>
      </w:r>
    </w:p>
    <w:p w:rsidR="0022229E" w:rsidRPr="00D93959" w:rsidRDefault="0022229E" w:rsidP="0022229E">
      <w:pPr>
        <w:pStyle w:val="Corptext"/>
        <w:rPr>
          <w:rFonts w:ascii="Tahoma" w:hAnsi="Tahoma" w:cs="Tahoma"/>
          <w:szCs w:val="28"/>
        </w:rPr>
      </w:pPr>
      <w:r w:rsidRPr="00D93959">
        <w:rPr>
          <w:rFonts w:ascii="Tahoma" w:hAnsi="Tahoma" w:cs="Tahoma"/>
          <w:szCs w:val="28"/>
          <w:lang w:val="en-US"/>
        </w:rPr>
        <w:tab/>
      </w:r>
      <w:r>
        <w:rPr>
          <w:rFonts w:ascii="Tahoma" w:hAnsi="Tahoma" w:cs="Tahoma"/>
          <w:szCs w:val="28"/>
        </w:rPr>
        <w:t xml:space="preserve">In </w:t>
      </w:r>
      <w:proofErr w:type="spellStart"/>
      <w:r>
        <w:rPr>
          <w:rFonts w:ascii="Tahoma" w:hAnsi="Tahoma" w:cs="Tahoma"/>
          <w:szCs w:val="28"/>
        </w:rPr>
        <w:t>temeiul</w:t>
      </w:r>
      <w:proofErr w:type="spellEnd"/>
      <w:r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  <w:lang w:val="en-GB"/>
        </w:rPr>
        <w:t xml:space="preserve">art. 45 </w:t>
      </w:r>
      <w:proofErr w:type="spellStart"/>
      <w:r>
        <w:rPr>
          <w:rFonts w:ascii="Tahoma" w:hAnsi="Tahoma" w:cs="Tahoma"/>
          <w:szCs w:val="28"/>
          <w:lang w:val="en-GB"/>
        </w:rPr>
        <w:t>alin</w:t>
      </w:r>
      <w:proofErr w:type="spellEnd"/>
      <w:r>
        <w:rPr>
          <w:rFonts w:ascii="Tahoma" w:hAnsi="Tahoma" w:cs="Tahoma"/>
          <w:szCs w:val="28"/>
          <w:lang w:val="en-GB"/>
        </w:rPr>
        <w:t>. 2</w:t>
      </w:r>
      <w:r>
        <w:rPr>
          <w:rFonts w:ascii="Tahoma" w:hAnsi="Tahoma" w:cs="Tahoma"/>
          <w:szCs w:val="28"/>
        </w:rPr>
        <w:t xml:space="preserve"> </w:t>
      </w:r>
      <w:r w:rsidRPr="00D93959">
        <w:rPr>
          <w:rFonts w:ascii="Tahoma" w:hAnsi="Tahoma" w:cs="Tahoma"/>
          <w:szCs w:val="28"/>
        </w:rPr>
        <w:t xml:space="preserve">din </w:t>
      </w:r>
      <w:proofErr w:type="spellStart"/>
      <w:r w:rsidRPr="00D93959">
        <w:rPr>
          <w:rFonts w:ascii="Tahoma" w:hAnsi="Tahoma" w:cs="Tahoma"/>
          <w:szCs w:val="28"/>
        </w:rPr>
        <w:t>Legea</w:t>
      </w:r>
      <w:proofErr w:type="spellEnd"/>
      <w:r w:rsidRPr="00D93959">
        <w:rPr>
          <w:rFonts w:ascii="Tahoma" w:hAnsi="Tahoma" w:cs="Tahoma"/>
          <w:szCs w:val="28"/>
        </w:rPr>
        <w:t xml:space="preserve"> nr. 215 / 2001 </w:t>
      </w:r>
    </w:p>
    <w:p w:rsidR="0022229E" w:rsidRPr="00D93959" w:rsidRDefault="0022229E" w:rsidP="0022229E">
      <w:pPr>
        <w:pStyle w:val="Corptext"/>
        <w:rPr>
          <w:rFonts w:ascii="Tahoma" w:hAnsi="Tahoma" w:cs="Tahoma"/>
          <w:szCs w:val="28"/>
        </w:rPr>
      </w:pPr>
      <w:r w:rsidRPr="00D93959">
        <w:rPr>
          <w:rFonts w:ascii="Tahoma" w:hAnsi="Tahoma" w:cs="Tahoma"/>
          <w:szCs w:val="28"/>
        </w:rPr>
        <w:t xml:space="preserve"> </w:t>
      </w:r>
    </w:p>
    <w:p w:rsidR="0022229E" w:rsidRPr="00D93959" w:rsidRDefault="0022229E" w:rsidP="0022229E">
      <w:pPr>
        <w:pStyle w:val="Corptext"/>
        <w:rPr>
          <w:rFonts w:ascii="Tahoma" w:hAnsi="Tahoma" w:cs="Tahoma"/>
          <w:szCs w:val="28"/>
          <w:lang w:val="es-ES"/>
        </w:rPr>
      </w:pPr>
    </w:p>
    <w:p w:rsidR="0022229E" w:rsidRPr="00D93959" w:rsidRDefault="0022229E" w:rsidP="0022229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22229E" w:rsidRPr="00D93959" w:rsidRDefault="0022229E" w:rsidP="0022229E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22229E" w:rsidRPr="00D93959" w:rsidRDefault="0022229E" w:rsidP="0022229E">
      <w:pPr>
        <w:ind w:firstLine="720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22229E" w:rsidRDefault="0022229E" w:rsidP="0022229E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. 1</w:t>
      </w:r>
      <w:r w:rsidRPr="00464C27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Se aproba inchirierea Societatii Nationale de Transport Gaze Naturale “Transgaz” S.A. a unui teren in suprafata de 1000 m.p. situat in pasunea Glamee, in imediata vecinatate a statiei Reglare Masurare, in scopul depozitarii unor conducte.</w:t>
      </w:r>
    </w:p>
    <w:p w:rsidR="0022229E" w:rsidRDefault="0022229E" w:rsidP="0022229E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D63117">
        <w:rPr>
          <w:rFonts w:ascii="Tahoma" w:hAnsi="Tahoma" w:cs="Tahoma"/>
          <w:b/>
          <w:sz w:val="28"/>
          <w:szCs w:val="28"/>
          <w:u w:val="single"/>
          <w:lang w:val="es-ES"/>
        </w:rPr>
        <w:t>Art. 2</w:t>
      </w:r>
      <w:r>
        <w:rPr>
          <w:rFonts w:ascii="Tahoma" w:hAnsi="Tahoma" w:cs="Tahoma"/>
          <w:sz w:val="28"/>
          <w:szCs w:val="28"/>
          <w:lang w:val="es-ES"/>
        </w:rPr>
        <w:t xml:space="preserve"> Durata inchirierii este de un an.</w:t>
      </w:r>
    </w:p>
    <w:p w:rsidR="0022229E" w:rsidRPr="00673B30" w:rsidRDefault="0022229E" w:rsidP="0022229E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D63117">
        <w:rPr>
          <w:rFonts w:ascii="Tahoma" w:hAnsi="Tahoma" w:cs="Tahoma"/>
          <w:b/>
          <w:sz w:val="28"/>
          <w:szCs w:val="28"/>
          <w:u w:val="single"/>
          <w:lang w:val="es-ES"/>
        </w:rPr>
        <w:t>Art. 3</w:t>
      </w:r>
      <w:r>
        <w:rPr>
          <w:rFonts w:ascii="Tahoma" w:hAnsi="Tahoma" w:cs="Tahoma"/>
          <w:sz w:val="28"/>
          <w:szCs w:val="28"/>
          <w:lang w:val="es-ES"/>
        </w:rPr>
        <w:t xml:space="preserve"> Chiria datorata este de 4 lei/m.p./an.</w:t>
      </w:r>
    </w:p>
    <w:p w:rsidR="0022229E" w:rsidRPr="00D93959" w:rsidRDefault="0022229E" w:rsidP="0022229E">
      <w:pPr>
        <w:ind w:firstLine="720"/>
        <w:jc w:val="both"/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22229E" w:rsidRPr="00170044" w:rsidRDefault="0022229E" w:rsidP="0022229E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22229E" w:rsidRPr="008C590C" w:rsidRDefault="0022229E" w:rsidP="0022229E">
      <w:pPr>
        <w:ind w:left="4944" w:firstLine="72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lang w:val="es-ES"/>
        </w:rPr>
        <w:t xml:space="preserve">         </w:t>
      </w:r>
      <w:r w:rsidRPr="008C590C">
        <w:rPr>
          <w:rFonts w:ascii="Tahoma" w:hAnsi="Tahoma" w:cs="Tahoma"/>
          <w:sz w:val="28"/>
          <w:szCs w:val="28"/>
          <w:lang w:val="es-ES"/>
        </w:rPr>
        <w:t>Contrasemneaza</w:t>
      </w:r>
    </w:p>
    <w:p w:rsidR="0022229E" w:rsidRPr="008C590C" w:rsidRDefault="0022229E" w:rsidP="0022229E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8C590C">
        <w:rPr>
          <w:rFonts w:ascii="Tahoma" w:hAnsi="Tahoma" w:cs="Tahoma"/>
          <w:b/>
          <w:sz w:val="28"/>
          <w:szCs w:val="28"/>
          <w:lang w:val="es-ES"/>
        </w:rPr>
        <w:t xml:space="preserve">Presedinte de sedinta                   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    </w:t>
      </w:r>
      <w:r w:rsidRPr="008C590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22229E" w:rsidRPr="008C590C" w:rsidRDefault="0022229E" w:rsidP="0022229E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8C590C">
        <w:rPr>
          <w:rFonts w:ascii="Tahoma" w:hAnsi="Tahoma" w:cs="Tahoma"/>
          <w:sz w:val="28"/>
          <w:szCs w:val="28"/>
          <w:lang w:val="es-ES"/>
        </w:rPr>
        <w:t xml:space="preserve">              </w:t>
      </w:r>
      <w:r>
        <w:rPr>
          <w:rFonts w:ascii="Tahoma" w:hAnsi="Tahoma" w:cs="Tahoma"/>
          <w:sz w:val="28"/>
          <w:szCs w:val="28"/>
          <w:lang w:val="es-ES"/>
        </w:rPr>
        <w:t xml:space="preserve"> </w:t>
      </w:r>
      <w:r w:rsidRPr="008C590C">
        <w:rPr>
          <w:rFonts w:ascii="Tahoma" w:hAnsi="Tahoma" w:cs="Tahoma"/>
          <w:sz w:val="28"/>
          <w:szCs w:val="28"/>
          <w:lang w:val="es-ES"/>
        </w:rPr>
        <w:t xml:space="preserve">SERBAN ION                                 </w:t>
      </w:r>
      <w:r>
        <w:rPr>
          <w:rFonts w:ascii="Tahoma" w:hAnsi="Tahoma" w:cs="Tahoma"/>
          <w:sz w:val="28"/>
          <w:szCs w:val="28"/>
          <w:lang w:val="es-ES"/>
        </w:rPr>
        <w:t xml:space="preserve">      </w:t>
      </w:r>
      <w:r w:rsidRPr="008C590C">
        <w:rPr>
          <w:rFonts w:ascii="Tahoma" w:hAnsi="Tahoma" w:cs="Tahoma"/>
          <w:sz w:val="28"/>
          <w:szCs w:val="28"/>
          <w:lang w:val="es-ES"/>
        </w:rPr>
        <w:t>CHIRCA RADU</w:t>
      </w:r>
    </w:p>
    <w:p w:rsidR="0022229E" w:rsidRPr="00D93959" w:rsidRDefault="0022229E" w:rsidP="0022229E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22229E" w:rsidRPr="00D93959" w:rsidRDefault="0022229E" w:rsidP="0022229E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22229E" w:rsidRDefault="0022229E" w:rsidP="0022229E">
      <w:pPr>
        <w:jc w:val="both"/>
        <w:rPr>
          <w:rFonts w:ascii="Tahoma" w:hAnsi="Tahoma" w:cs="Tahoma"/>
          <w:i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 xml:space="preserve">Curtea de Arges   -  30 septembrie </w:t>
      </w:r>
      <w:r w:rsidRPr="00D93959">
        <w:rPr>
          <w:rFonts w:ascii="Tahoma" w:hAnsi="Tahoma" w:cs="Tahoma"/>
          <w:i/>
          <w:sz w:val="28"/>
          <w:szCs w:val="28"/>
          <w:lang w:val="es-ES"/>
        </w:rPr>
        <w:t xml:space="preserve">2014 </w:t>
      </w:r>
    </w:p>
    <w:p w:rsidR="00DC7DAF" w:rsidRDefault="00DC7DAF">
      <w:bookmarkStart w:id="0" w:name="_GoBack"/>
      <w:bookmarkEnd w:id="0"/>
    </w:p>
    <w:sectPr w:rsidR="00DC7DAF" w:rsidSect="0022229E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67"/>
    <w:rsid w:val="0022229E"/>
    <w:rsid w:val="006A6567"/>
    <w:rsid w:val="00D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E27EA-22E6-4D2C-B433-FAEB79D8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22229E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22229E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22229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22229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22229E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22229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2222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2014-10-20T08:09:00Z</dcterms:created>
  <dcterms:modified xsi:type="dcterms:W3CDTF">2014-10-20T08:09:00Z</dcterms:modified>
</cp:coreProperties>
</file>