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BD1" w:rsidRPr="00D93959" w:rsidRDefault="009B3BD1" w:rsidP="009B3BD1">
      <w:pPr>
        <w:jc w:val="both"/>
        <w:rPr>
          <w:rFonts w:ascii="Tahoma" w:hAnsi="Tahoma" w:cs="Tahoma"/>
          <w:sz w:val="28"/>
          <w:szCs w:val="28"/>
          <w:lang w:val="es-ES"/>
        </w:rPr>
      </w:pPr>
      <w:r w:rsidRPr="00D93959">
        <w:rPr>
          <w:rFonts w:ascii="Tahoma" w:hAnsi="Tahoma" w:cs="Tahoma"/>
          <w:b/>
          <w:sz w:val="28"/>
          <w:szCs w:val="28"/>
          <w:lang w:val="es-ES"/>
        </w:rPr>
        <w:t xml:space="preserve">MUNICIPIUL CURTEA DE ARGES </w:t>
      </w:r>
      <w:r w:rsidRPr="00D93959">
        <w:rPr>
          <w:rFonts w:ascii="Tahoma" w:hAnsi="Tahoma" w:cs="Tahoma"/>
          <w:b/>
          <w:sz w:val="28"/>
          <w:szCs w:val="28"/>
          <w:lang w:val="es-ES"/>
        </w:rPr>
        <w:tab/>
      </w:r>
      <w:r w:rsidRPr="00D93959">
        <w:rPr>
          <w:rFonts w:ascii="Tahoma" w:hAnsi="Tahoma" w:cs="Tahoma"/>
          <w:b/>
          <w:sz w:val="28"/>
          <w:szCs w:val="28"/>
          <w:lang w:val="es-ES"/>
        </w:rPr>
        <w:tab/>
      </w:r>
      <w:r w:rsidRPr="00D93959">
        <w:rPr>
          <w:rFonts w:ascii="Tahoma" w:hAnsi="Tahoma" w:cs="Tahoma"/>
          <w:b/>
          <w:sz w:val="28"/>
          <w:szCs w:val="28"/>
          <w:lang w:val="es-ES"/>
        </w:rPr>
        <w:tab/>
      </w:r>
      <w:r w:rsidRPr="00D93959">
        <w:rPr>
          <w:rFonts w:ascii="Tahoma" w:hAnsi="Tahoma" w:cs="Tahoma"/>
          <w:b/>
          <w:sz w:val="28"/>
          <w:szCs w:val="28"/>
          <w:lang w:val="es-ES"/>
        </w:rPr>
        <w:tab/>
      </w:r>
      <w:r w:rsidRPr="00D93959">
        <w:rPr>
          <w:rFonts w:ascii="Tahoma" w:hAnsi="Tahoma" w:cs="Tahoma"/>
          <w:b/>
          <w:sz w:val="28"/>
          <w:szCs w:val="28"/>
          <w:lang w:val="es-ES"/>
        </w:rPr>
        <w:tab/>
      </w:r>
    </w:p>
    <w:p w:rsidR="009B3BD1" w:rsidRPr="00D93959" w:rsidRDefault="009B3BD1" w:rsidP="009B3BD1">
      <w:pPr>
        <w:pStyle w:val="Titlu3"/>
        <w:jc w:val="both"/>
        <w:rPr>
          <w:rFonts w:ascii="Tahoma" w:hAnsi="Tahoma" w:cs="Tahoma"/>
          <w:b/>
          <w:szCs w:val="28"/>
          <w:lang w:val="es-ES"/>
        </w:rPr>
      </w:pPr>
      <w:r w:rsidRPr="00D93959">
        <w:rPr>
          <w:rFonts w:ascii="Tahoma" w:hAnsi="Tahoma" w:cs="Tahoma"/>
          <w:b/>
          <w:szCs w:val="28"/>
          <w:lang w:val="es-ES"/>
        </w:rPr>
        <w:t xml:space="preserve">CONSILIUL LOCAL     </w:t>
      </w:r>
      <w:r w:rsidRPr="00D93959">
        <w:rPr>
          <w:rFonts w:ascii="Tahoma" w:hAnsi="Tahoma" w:cs="Tahoma"/>
          <w:b/>
          <w:szCs w:val="28"/>
          <w:lang w:val="es-ES"/>
        </w:rPr>
        <w:tab/>
      </w:r>
      <w:r w:rsidRPr="00D93959">
        <w:rPr>
          <w:rFonts w:ascii="Tahoma" w:hAnsi="Tahoma" w:cs="Tahoma"/>
          <w:b/>
          <w:szCs w:val="28"/>
          <w:lang w:val="es-ES"/>
        </w:rPr>
        <w:tab/>
      </w:r>
      <w:r w:rsidRPr="00D93959">
        <w:rPr>
          <w:rFonts w:ascii="Tahoma" w:hAnsi="Tahoma" w:cs="Tahoma"/>
          <w:b/>
          <w:szCs w:val="28"/>
          <w:lang w:val="es-ES"/>
        </w:rPr>
        <w:tab/>
      </w:r>
      <w:r w:rsidRPr="00D93959">
        <w:rPr>
          <w:rFonts w:ascii="Tahoma" w:hAnsi="Tahoma" w:cs="Tahoma"/>
          <w:b/>
          <w:szCs w:val="28"/>
          <w:lang w:val="es-ES"/>
        </w:rPr>
        <w:tab/>
      </w:r>
      <w:r w:rsidRPr="00D93959">
        <w:rPr>
          <w:rFonts w:ascii="Tahoma" w:hAnsi="Tahoma" w:cs="Tahoma"/>
          <w:b/>
          <w:szCs w:val="28"/>
          <w:lang w:val="es-ES"/>
        </w:rPr>
        <w:tab/>
      </w:r>
      <w:r w:rsidRPr="00D93959">
        <w:rPr>
          <w:rFonts w:ascii="Tahoma" w:hAnsi="Tahoma" w:cs="Tahoma"/>
          <w:b/>
          <w:szCs w:val="28"/>
          <w:lang w:val="es-ES"/>
        </w:rPr>
        <w:tab/>
        <w:t xml:space="preserve">   </w:t>
      </w:r>
      <w:r w:rsidRPr="00D93959">
        <w:rPr>
          <w:rFonts w:ascii="Tahoma" w:hAnsi="Tahoma" w:cs="Tahoma"/>
          <w:b/>
          <w:szCs w:val="28"/>
          <w:lang w:val="es-ES"/>
        </w:rPr>
        <w:tab/>
      </w:r>
      <w:r>
        <w:rPr>
          <w:rFonts w:ascii="Tahoma" w:hAnsi="Tahoma" w:cs="Tahoma"/>
          <w:b/>
          <w:szCs w:val="28"/>
          <w:lang w:val="es-ES"/>
        </w:rPr>
        <w:t xml:space="preserve">  </w:t>
      </w:r>
      <w:r w:rsidRPr="00D93959">
        <w:rPr>
          <w:rFonts w:ascii="Tahoma" w:hAnsi="Tahoma" w:cs="Tahoma"/>
          <w:b/>
          <w:szCs w:val="28"/>
          <w:lang w:val="es-ES"/>
        </w:rPr>
        <w:t xml:space="preserve">               </w:t>
      </w:r>
      <w:r w:rsidRPr="00D93959">
        <w:rPr>
          <w:rFonts w:ascii="Tahoma" w:hAnsi="Tahoma" w:cs="Tahoma"/>
          <w:b/>
          <w:szCs w:val="28"/>
          <w:lang w:val="es-ES"/>
        </w:rPr>
        <w:tab/>
      </w:r>
      <w:r w:rsidRPr="00D93959">
        <w:rPr>
          <w:rFonts w:ascii="Tahoma" w:hAnsi="Tahoma" w:cs="Tahoma"/>
          <w:b/>
          <w:szCs w:val="28"/>
          <w:lang w:val="es-ES"/>
        </w:rPr>
        <w:tab/>
      </w:r>
      <w:r w:rsidRPr="00D93959">
        <w:rPr>
          <w:rFonts w:ascii="Tahoma" w:hAnsi="Tahoma" w:cs="Tahoma"/>
          <w:b/>
          <w:szCs w:val="28"/>
          <w:lang w:val="es-ES"/>
        </w:rPr>
        <w:tab/>
      </w:r>
      <w:r w:rsidRPr="00D93959">
        <w:rPr>
          <w:rFonts w:ascii="Tahoma" w:hAnsi="Tahoma" w:cs="Tahoma"/>
          <w:b/>
          <w:szCs w:val="28"/>
          <w:lang w:val="es-ES"/>
        </w:rPr>
        <w:tab/>
      </w:r>
      <w:r w:rsidRPr="00D93959">
        <w:rPr>
          <w:rFonts w:ascii="Tahoma" w:hAnsi="Tahoma" w:cs="Tahoma"/>
          <w:b/>
          <w:szCs w:val="28"/>
          <w:lang w:val="es-ES"/>
        </w:rPr>
        <w:tab/>
      </w:r>
      <w:r w:rsidRPr="00D93959">
        <w:rPr>
          <w:rFonts w:ascii="Tahoma" w:hAnsi="Tahoma" w:cs="Tahoma"/>
          <w:b/>
          <w:szCs w:val="28"/>
          <w:lang w:val="es-ES"/>
        </w:rPr>
        <w:tab/>
      </w:r>
      <w:r w:rsidRPr="00D93959">
        <w:rPr>
          <w:rFonts w:ascii="Tahoma" w:hAnsi="Tahoma" w:cs="Tahoma"/>
          <w:b/>
          <w:szCs w:val="28"/>
          <w:lang w:val="es-ES"/>
        </w:rPr>
        <w:tab/>
      </w:r>
      <w:r w:rsidRPr="00D93959">
        <w:rPr>
          <w:rFonts w:ascii="Tahoma" w:hAnsi="Tahoma" w:cs="Tahoma"/>
          <w:b/>
          <w:szCs w:val="28"/>
          <w:lang w:val="es-ES"/>
        </w:rPr>
        <w:tab/>
      </w:r>
      <w:r w:rsidRPr="00D93959">
        <w:rPr>
          <w:rFonts w:ascii="Tahoma" w:hAnsi="Tahoma" w:cs="Tahoma"/>
          <w:b/>
          <w:szCs w:val="28"/>
          <w:lang w:val="es-ES"/>
        </w:rPr>
        <w:tab/>
      </w:r>
      <w:r w:rsidRPr="00D93959">
        <w:rPr>
          <w:rFonts w:ascii="Tahoma" w:hAnsi="Tahoma" w:cs="Tahoma"/>
          <w:b/>
          <w:szCs w:val="28"/>
          <w:lang w:val="es-ES"/>
        </w:rPr>
        <w:tab/>
      </w:r>
      <w:r w:rsidRPr="00D93959">
        <w:rPr>
          <w:rFonts w:ascii="Tahoma" w:hAnsi="Tahoma" w:cs="Tahoma"/>
          <w:szCs w:val="28"/>
          <w:lang w:val="es-ES"/>
        </w:rPr>
        <w:t xml:space="preserve">       </w:t>
      </w:r>
    </w:p>
    <w:p w:rsidR="009B3BD1" w:rsidRDefault="009B3BD1" w:rsidP="009B3BD1">
      <w:pPr>
        <w:jc w:val="both"/>
        <w:rPr>
          <w:rFonts w:ascii="Tahoma" w:hAnsi="Tahoma" w:cs="Tahoma"/>
          <w:b/>
          <w:sz w:val="28"/>
          <w:szCs w:val="28"/>
          <w:lang w:val="es-ES"/>
        </w:rPr>
      </w:pPr>
      <w:r w:rsidRPr="00D93959">
        <w:rPr>
          <w:rFonts w:ascii="Tahoma" w:hAnsi="Tahoma" w:cs="Tahoma"/>
          <w:b/>
          <w:sz w:val="28"/>
          <w:szCs w:val="28"/>
          <w:lang w:val="es-ES"/>
        </w:rPr>
        <w:tab/>
      </w:r>
      <w:r w:rsidRPr="00D93959">
        <w:rPr>
          <w:rFonts w:ascii="Tahoma" w:hAnsi="Tahoma" w:cs="Tahoma"/>
          <w:b/>
          <w:sz w:val="28"/>
          <w:szCs w:val="28"/>
          <w:lang w:val="es-ES"/>
        </w:rPr>
        <w:tab/>
      </w:r>
      <w:r w:rsidRPr="00D93959">
        <w:rPr>
          <w:rFonts w:ascii="Tahoma" w:hAnsi="Tahoma" w:cs="Tahoma"/>
          <w:b/>
          <w:sz w:val="28"/>
          <w:szCs w:val="28"/>
          <w:lang w:val="es-ES"/>
        </w:rPr>
        <w:tab/>
      </w:r>
      <w:r w:rsidRPr="00D93959">
        <w:rPr>
          <w:rFonts w:ascii="Tahoma" w:hAnsi="Tahoma" w:cs="Tahoma"/>
          <w:b/>
          <w:sz w:val="28"/>
          <w:szCs w:val="28"/>
          <w:lang w:val="es-ES"/>
        </w:rPr>
        <w:tab/>
      </w:r>
      <w:r w:rsidRPr="00D93959">
        <w:rPr>
          <w:rFonts w:ascii="Tahoma" w:hAnsi="Tahoma" w:cs="Tahoma"/>
          <w:b/>
          <w:sz w:val="28"/>
          <w:szCs w:val="28"/>
          <w:lang w:val="es-ES"/>
        </w:rPr>
        <w:tab/>
      </w:r>
    </w:p>
    <w:p w:rsidR="009B3BD1" w:rsidRDefault="009B3BD1" w:rsidP="009B3BD1">
      <w:pPr>
        <w:jc w:val="both"/>
        <w:rPr>
          <w:rFonts w:ascii="Tahoma" w:hAnsi="Tahoma" w:cs="Tahoma"/>
          <w:b/>
          <w:sz w:val="28"/>
          <w:szCs w:val="28"/>
          <w:lang w:val="es-ES"/>
        </w:rPr>
      </w:pPr>
      <w:r w:rsidRPr="00D93959">
        <w:rPr>
          <w:rFonts w:ascii="Tahoma" w:hAnsi="Tahoma" w:cs="Tahoma"/>
          <w:b/>
          <w:sz w:val="28"/>
          <w:szCs w:val="28"/>
          <w:lang w:val="es-ES"/>
        </w:rPr>
        <w:tab/>
      </w:r>
      <w:r w:rsidRPr="00D93959">
        <w:rPr>
          <w:rFonts w:ascii="Tahoma" w:hAnsi="Tahoma" w:cs="Tahoma"/>
          <w:b/>
          <w:sz w:val="28"/>
          <w:szCs w:val="28"/>
          <w:lang w:val="es-ES"/>
        </w:rPr>
        <w:tab/>
      </w:r>
    </w:p>
    <w:p w:rsidR="009B3BD1" w:rsidRPr="00E22D69" w:rsidRDefault="009B3BD1" w:rsidP="009B3BD1">
      <w:pPr>
        <w:jc w:val="both"/>
        <w:rPr>
          <w:rFonts w:ascii="Tahoma" w:hAnsi="Tahoma" w:cs="Tahoma"/>
          <w:sz w:val="28"/>
          <w:szCs w:val="28"/>
          <w:lang w:val="es-ES"/>
        </w:rPr>
      </w:pPr>
      <w:r w:rsidRPr="00D93959">
        <w:rPr>
          <w:rFonts w:ascii="Tahoma" w:hAnsi="Tahoma" w:cs="Tahoma"/>
          <w:b/>
          <w:sz w:val="28"/>
          <w:szCs w:val="28"/>
          <w:lang w:val="es-ES"/>
        </w:rPr>
        <w:tab/>
      </w:r>
      <w:r w:rsidRPr="00D93959">
        <w:rPr>
          <w:rFonts w:ascii="Tahoma" w:hAnsi="Tahoma" w:cs="Tahoma"/>
          <w:b/>
          <w:sz w:val="28"/>
          <w:szCs w:val="28"/>
          <w:lang w:val="es-ES"/>
        </w:rPr>
        <w:tab/>
      </w:r>
      <w:r w:rsidRPr="00D93959">
        <w:rPr>
          <w:rFonts w:ascii="Tahoma" w:hAnsi="Tahoma" w:cs="Tahoma"/>
          <w:sz w:val="28"/>
          <w:szCs w:val="28"/>
          <w:lang w:val="es-ES"/>
        </w:rPr>
        <w:t xml:space="preserve"> </w:t>
      </w:r>
    </w:p>
    <w:p w:rsidR="009B3BD1" w:rsidRPr="00D93959" w:rsidRDefault="009B3BD1" w:rsidP="009B3BD1">
      <w:pPr>
        <w:pStyle w:val="Titlu5"/>
        <w:rPr>
          <w:rFonts w:ascii="Tahoma" w:hAnsi="Tahoma" w:cs="Tahoma"/>
          <w:b/>
          <w:szCs w:val="28"/>
          <w:lang w:val="es-ES"/>
        </w:rPr>
      </w:pPr>
      <w:r>
        <w:rPr>
          <w:rFonts w:ascii="Tahoma" w:hAnsi="Tahoma" w:cs="Tahoma"/>
          <w:b/>
          <w:szCs w:val="28"/>
          <w:lang w:val="es-ES"/>
        </w:rPr>
        <w:t>HOTARARE  nr. 116</w:t>
      </w:r>
      <w:r w:rsidRPr="00D93959">
        <w:rPr>
          <w:rFonts w:ascii="Tahoma" w:hAnsi="Tahoma" w:cs="Tahoma"/>
          <w:b/>
          <w:szCs w:val="28"/>
          <w:lang w:val="es-ES"/>
        </w:rPr>
        <w:t xml:space="preserve"> / 2014</w:t>
      </w:r>
    </w:p>
    <w:p w:rsidR="009B3BD1" w:rsidRDefault="009B3BD1" w:rsidP="009B3BD1">
      <w:pPr>
        <w:jc w:val="center"/>
        <w:rPr>
          <w:rFonts w:ascii="Tahoma" w:hAnsi="Tahoma" w:cs="Tahoma"/>
          <w:b/>
          <w:sz w:val="28"/>
          <w:szCs w:val="28"/>
          <w:lang w:val="es-ES"/>
        </w:rPr>
      </w:pPr>
      <w:r>
        <w:rPr>
          <w:rFonts w:ascii="Tahoma" w:hAnsi="Tahoma" w:cs="Tahoma"/>
          <w:b/>
          <w:sz w:val="28"/>
          <w:szCs w:val="28"/>
          <w:lang w:val="es-ES"/>
        </w:rPr>
        <w:t>pentru aprobarea contului de executie a bugetului local</w:t>
      </w:r>
    </w:p>
    <w:p w:rsidR="009B3BD1" w:rsidRPr="00D93959" w:rsidRDefault="009B3BD1" w:rsidP="009B3BD1">
      <w:pPr>
        <w:jc w:val="center"/>
        <w:rPr>
          <w:rFonts w:ascii="Tahoma" w:hAnsi="Tahoma" w:cs="Tahoma"/>
          <w:b/>
          <w:sz w:val="28"/>
          <w:szCs w:val="28"/>
          <w:lang w:val="es-ES"/>
        </w:rPr>
      </w:pPr>
      <w:r>
        <w:rPr>
          <w:rFonts w:ascii="Tahoma" w:hAnsi="Tahoma" w:cs="Tahoma"/>
          <w:b/>
          <w:sz w:val="28"/>
          <w:szCs w:val="28"/>
          <w:lang w:val="es-ES"/>
        </w:rPr>
        <w:t>pe trimestrul III 2014</w:t>
      </w:r>
    </w:p>
    <w:p w:rsidR="009B3BD1" w:rsidRDefault="009B3BD1" w:rsidP="009B3BD1">
      <w:pPr>
        <w:jc w:val="both"/>
        <w:rPr>
          <w:rFonts w:ascii="Tahoma" w:hAnsi="Tahoma" w:cs="Tahoma"/>
          <w:b/>
          <w:sz w:val="28"/>
          <w:szCs w:val="28"/>
          <w:lang w:val="es-ES"/>
        </w:rPr>
      </w:pPr>
    </w:p>
    <w:p w:rsidR="009B3BD1" w:rsidRDefault="009B3BD1" w:rsidP="009B3BD1">
      <w:pPr>
        <w:jc w:val="both"/>
        <w:rPr>
          <w:rFonts w:ascii="Tahoma" w:hAnsi="Tahoma" w:cs="Tahoma"/>
          <w:b/>
          <w:sz w:val="28"/>
          <w:szCs w:val="28"/>
          <w:lang w:val="es-ES"/>
        </w:rPr>
      </w:pPr>
    </w:p>
    <w:p w:rsidR="009B3BD1" w:rsidRPr="00D93959" w:rsidRDefault="009B3BD1" w:rsidP="009B3BD1">
      <w:pPr>
        <w:jc w:val="both"/>
        <w:rPr>
          <w:rFonts w:ascii="Tahoma" w:hAnsi="Tahoma" w:cs="Tahoma"/>
          <w:b/>
          <w:sz w:val="28"/>
          <w:szCs w:val="28"/>
          <w:lang w:val="es-ES"/>
        </w:rPr>
      </w:pPr>
    </w:p>
    <w:p w:rsidR="009B3BD1" w:rsidRPr="00D93959" w:rsidRDefault="009B3BD1" w:rsidP="009B3BD1">
      <w:pPr>
        <w:jc w:val="both"/>
        <w:rPr>
          <w:rFonts w:ascii="Tahoma" w:hAnsi="Tahoma" w:cs="Tahoma"/>
          <w:sz w:val="28"/>
          <w:szCs w:val="28"/>
          <w:lang w:val="es-ES"/>
        </w:rPr>
      </w:pPr>
      <w:r w:rsidRPr="00D93959">
        <w:rPr>
          <w:rFonts w:ascii="Tahoma" w:hAnsi="Tahoma" w:cs="Tahoma"/>
          <w:sz w:val="28"/>
          <w:szCs w:val="28"/>
          <w:lang w:val="es-ES"/>
        </w:rPr>
        <w:tab/>
        <w:t xml:space="preserve"> Consiliul Local al Municipiului Curtea de Arges;</w:t>
      </w:r>
    </w:p>
    <w:p w:rsidR="009B3BD1" w:rsidRPr="00D93959" w:rsidRDefault="009B3BD1" w:rsidP="009B3BD1">
      <w:pPr>
        <w:ind w:firstLine="720"/>
        <w:jc w:val="both"/>
        <w:rPr>
          <w:rFonts w:ascii="Tahoma" w:hAnsi="Tahoma" w:cs="Tahoma"/>
          <w:sz w:val="28"/>
          <w:szCs w:val="28"/>
          <w:lang w:val="es-ES"/>
        </w:rPr>
      </w:pPr>
      <w:r w:rsidRPr="00D93959">
        <w:rPr>
          <w:rFonts w:ascii="Tahoma" w:hAnsi="Tahoma" w:cs="Tahoma"/>
          <w:sz w:val="28"/>
          <w:szCs w:val="28"/>
          <w:lang w:val="es-ES"/>
        </w:rPr>
        <w:t xml:space="preserve"> Avand in vedere: </w:t>
      </w:r>
    </w:p>
    <w:p w:rsidR="009B3BD1" w:rsidRDefault="009B3BD1" w:rsidP="009B3BD1">
      <w:pPr>
        <w:jc w:val="both"/>
        <w:rPr>
          <w:rFonts w:ascii="Tahoma" w:hAnsi="Tahoma" w:cs="Tahoma"/>
          <w:sz w:val="28"/>
          <w:szCs w:val="28"/>
          <w:lang w:val="es-ES"/>
        </w:rPr>
      </w:pPr>
      <w:r w:rsidRPr="00D93959">
        <w:rPr>
          <w:rFonts w:ascii="Tahoma" w:hAnsi="Tahoma" w:cs="Tahoma"/>
          <w:sz w:val="28"/>
          <w:szCs w:val="28"/>
          <w:lang w:val="es-ES"/>
        </w:rPr>
        <w:tab/>
        <w:t>-</w:t>
      </w:r>
      <w:r>
        <w:rPr>
          <w:rFonts w:ascii="Tahoma" w:hAnsi="Tahoma" w:cs="Tahoma"/>
          <w:sz w:val="28"/>
          <w:szCs w:val="28"/>
          <w:lang w:val="es-ES"/>
        </w:rPr>
        <w:t>Referatul Directiei economice nr. 29635 / 11.11.2014;</w:t>
      </w:r>
    </w:p>
    <w:p w:rsidR="009B3BD1" w:rsidRPr="00D93959" w:rsidRDefault="009B3BD1" w:rsidP="009B3BD1">
      <w:pPr>
        <w:jc w:val="both"/>
        <w:rPr>
          <w:rFonts w:ascii="Tahoma" w:hAnsi="Tahoma" w:cs="Tahoma"/>
          <w:sz w:val="28"/>
          <w:szCs w:val="28"/>
          <w:lang w:val="es-ES"/>
        </w:rPr>
      </w:pPr>
      <w:r>
        <w:rPr>
          <w:rFonts w:ascii="Tahoma" w:hAnsi="Tahoma" w:cs="Tahoma"/>
          <w:sz w:val="28"/>
          <w:szCs w:val="28"/>
          <w:lang w:val="es-ES"/>
        </w:rPr>
        <w:tab/>
        <w:t>-Prevederile art. 49 alin. 12 din Legea finantelor publice nr. 273/2006;</w:t>
      </w:r>
      <w:r w:rsidRPr="00D93959">
        <w:rPr>
          <w:rFonts w:ascii="Tahoma" w:hAnsi="Tahoma" w:cs="Tahoma"/>
          <w:sz w:val="28"/>
          <w:szCs w:val="28"/>
          <w:lang w:val="es-ES"/>
        </w:rPr>
        <w:t xml:space="preserve"> </w:t>
      </w:r>
    </w:p>
    <w:p w:rsidR="009B3BD1" w:rsidRPr="00D93959" w:rsidRDefault="009B3BD1" w:rsidP="009B3BD1">
      <w:pPr>
        <w:pStyle w:val="Listparagraf"/>
        <w:spacing w:after="0"/>
        <w:jc w:val="both"/>
        <w:rPr>
          <w:rFonts w:ascii="Tahoma" w:hAnsi="Tahoma" w:cs="Tahoma"/>
          <w:sz w:val="28"/>
          <w:szCs w:val="28"/>
          <w:lang w:val="en-US"/>
        </w:rPr>
      </w:pPr>
      <w:r>
        <w:rPr>
          <w:rFonts w:ascii="Tahoma" w:hAnsi="Tahoma" w:cs="Tahoma"/>
          <w:sz w:val="28"/>
          <w:szCs w:val="28"/>
          <w:lang w:val="en-US"/>
        </w:rPr>
        <w:t>-</w:t>
      </w:r>
      <w:proofErr w:type="spellStart"/>
      <w:r>
        <w:rPr>
          <w:rFonts w:ascii="Tahoma" w:hAnsi="Tahoma" w:cs="Tahoma"/>
          <w:sz w:val="28"/>
          <w:szCs w:val="28"/>
          <w:lang w:val="en-US"/>
        </w:rPr>
        <w:t>Avizul</w:t>
      </w:r>
      <w:proofErr w:type="spellEnd"/>
      <w:r>
        <w:rPr>
          <w:rFonts w:ascii="Tahoma" w:hAnsi="Tahoma" w:cs="Tahoma"/>
          <w:sz w:val="28"/>
          <w:szCs w:val="28"/>
          <w:lang w:val="en-US"/>
        </w:rPr>
        <w:t xml:space="preserve"> </w:t>
      </w:r>
      <w:proofErr w:type="spellStart"/>
      <w:r>
        <w:rPr>
          <w:rFonts w:ascii="Tahoma" w:hAnsi="Tahoma" w:cs="Tahoma"/>
          <w:sz w:val="28"/>
          <w:szCs w:val="28"/>
          <w:lang w:val="en-US"/>
        </w:rPr>
        <w:t>Comisiei</w:t>
      </w:r>
      <w:proofErr w:type="spellEnd"/>
      <w:r>
        <w:rPr>
          <w:rFonts w:ascii="Tahoma" w:hAnsi="Tahoma" w:cs="Tahoma"/>
          <w:sz w:val="28"/>
          <w:szCs w:val="28"/>
          <w:lang w:val="en-US"/>
        </w:rPr>
        <w:t xml:space="preserve"> </w:t>
      </w:r>
      <w:proofErr w:type="spellStart"/>
      <w:r>
        <w:rPr>
          <w:rFonts w:ascii="Tahoma" w:hAnsi="Tahoma" w:cs="Tahoma"/>
          <w:sz w:val="28"/>
          <w:szCs w:val="28"/>
          <w:lang w:val="en-US"/>
        </w:rPr>
        <w:t>economice</w:t>
      </w:r>
      <w:proofErr w:type="spellEnd"/>
      <w:r>
        <w:rPr>
          <w:rFonts w:ascii="Tahoma" w:hAnsi="Tahoma" w:cs="Tahoma"/>
          <w:sz w:val="28"/>
          <w:szCs w:val="28"/>
          <w:lang w:val="en-US"/>
        </w:rPr>
        <w:t xml:space="preserve">.  </w:t>
      </w:r>
    </w:p>
    <w:p w:rsidR="009B3BD1" w:rsidRPr="00D93959" w:rsidRDefault="009B3BD1" w:rsidP="009B3BD1">
      <w:pPr>
        <w:pStyle w:val="Corptext"/>
        <w:rPr>
          <w:rFonts w:ascii="Tahoma" w:hAnsi="Tahoma" w:cs="Tahoma"/>
          <w:szCs w:val="28"/>
        </w:rPr>
      </w:pPr>
      <w:r w:rsidRPr="00D93959">
        <w:rPr>
          <w:rFonts w:ascii="Tahoma" w:hAnsi="Tahoma" w:cs="Tahoma"/>
          <w:szCs w:val="28"/>
          <w:lang w:val="en-US"/>
        </w:rPr>
        <w:tab/>
      </w:r>
      <w:r>
        <w:rPr>
          <w:rFonts w:ascii="Tahoma" w:hAnsi="Tahoma" w:cs="Tahoma"/>
          <w:szCs w:val="28"/>
        </w:rPr>
        <w:t xml:space="preserve">In </w:t>
      </w:r>
      <w:proofErr w:type="spellStart"/>
      <w:r>
        <w:rPr>
          <w:rFonts w:ascii="Tahoma" w:hAnsi="Tahoma" w:cs="Tahoma"/>
          <w:szCs w:val="28"/>
        </w:rPr>
        <w:t>temeiul</w:t>
      </w:r>
      <w:proofErr w:type="spellEnd"/>
      <w:r>
        <w:rPr>
          <w:rFonts w:ascii="Tahoma" w:hAnsi="Tahoma" w:cs="Tahoma"/>
          <w:szCs w:val="28"/>
        </w:rPr>
        <w:t xml:space="preserve"> </w:t>
      </w:r>
      <w:r>
        <w:rPr>
          <w:rFonts w:ascii="Tahoma" w:hAnsi="Tahoma" w:cs="Tahoma"/>
          <w:szCs w:val="28"/>
          <w:lang w:val="en-GB"/>
        </w:rPr>
        <w:t xml:space="preserve">art. 45 </w:t>
      </w:r>
      <w:proofErr w:type="spellStart"/>
      <w:r>
        <w:rPr>
          <w:rFonts w:ascii="Tahoma" w:hAnsi="Tahoma" w:cs="Tahoma"/>
          <w:szCs w:val="28"/>
          <w:lang w:val="en-GB"/>
        </w:rPr>
        <w:t>alin</w:t>
      </w:r>
      <w:proofErr w:type="spellEnd"/>
      <w:r>
        <w:rPr>
          <w:rFonts w:ascii="Tahoma" w:hAnsi="Tahoma" w:cs="Tahoma"/>
          <w:szCs w:val="28"/>
          <w:lang w:val="en-GB"/>
        </w:rPr>
        <w:t xml:space="preserve">. </w:t>
      </w:r>
      <w:proofErr w:type="gramStart"/>
      <w:r>
        <w:rPr>
          <w:rFonts w:ascii="Tahoma" w:hAnsi="Tahoma" w:cs="Tahoma"/>
          <w:szCs w:val="28"/>
          <w:lang w:val="en-GB"/>
        </w:rPr>
        <w:t>2</w:t>
      </w:r>
      <w:r w:rsidRPr="00D93959">
        <w:rPr>
          <w:rFonts w:ascii="Tahoma" w:hAnsi="Tahoma" w:cs="Tahoma"/>
          <w:szCs w:val="28"/>
        </w:rPr>
        <w:t xml:space="preserve">  din</w:t>
      </w:r>
      <w:proofErr w:type="gramEnd"/>
      <w:r w:rsidRPr="00D93959">
        <w:rPr>
          <w:rFonts w:ascii="Tahoma" w:hAnsi="Tahoma" w:cs="Tahoma"/>
          <w:szCs w:val="28"/>
        </w:rPr>
        <w:t xml:space="preserve"> </w:t>
      </w:r>
      <w:proofErr w:type="spellStart"/>
      <w:r w:rsidRPr="00D93959">
        <w:rPr>
          <w:rFonts w:ascii="Tahoma" w:hAnsi="Tahoma" w:cs="Tahoma"/>
          <w:szCs w:val="28"/>
        </w:rPr>
        <w:t>Legea</w:t>
      </w:r>
      <w:proofErr w:type="spellEnd"/>
      <w:r w:rsidRPr="00D93959">
        <w:rPr>
          <w:rFonts w:ascii="Tahoma" w:hAnsi="Tahoma" w:cs="Tahoma"/>
          <w:szCs w:val="28"/>
        </w:rPr>
        <w:t xml:space="preserve"> nr. 215 / 2001 </w:t>
      </w:r>
    </w:p>
    <w:p w:rsidR="009B3BD1" w:rsidRDefault="009B3BD1" w:rsidP="009B3BD1">
      <w:pPr>
        <w:pStyle w:val="Corptext"/>
        <w:rPr>
          <w:rFonts w:ascii="Tahoma" w:hAnsi="Tahoma" w:cs="Tahoma"/>
          <w:szCs w:val="28"/>
          <w:lang w:val="en-GB"/>
        </w:rPr>
      </w:pPr>
      <w:r w:rsidRPr="00D93959">
        <w:rPr>
          <w:rFonts w:ascii="Tahoma" w:hAnsi="Tahoma" w:cs="Tahoma"/>
          <w:szCs w:val="28"/>
        </w:rPr>
        <w:t xml:space="preserve"> </w:t>
      </w:r>
    </w:p>
    <w:p w:rsidR="009B3BD1" w:rsidRPr="00D902CC" w:rsidRDefault="009B3BD1" w:rsidP="009B3BD1">
      <w:pPr>
        <w:pStyle w:val="Corptext"/>
        <w:rPr>
          <w:rFonts w:ascii="Tahoma" w:hAnsi="Tahoma" w:cs="Tahoma"/>
          <w:szCs w:val="28"/>
          <w:lang w:val="en-GB"/>
        </w:rPr>
      </w:pPr>
    </w:p>
    <w:p w:rsidR="009B3BD1" w:rsidRPr="00D93959" w:rsidRDefault="009B3BD1" w:rsidP="009B3BD1">
      <w:pPr>
        <w:jc w:val="center"/>
        <w:rPr>
          <w:rFonts w:ascii="Tahoma" w:hAnsi="Tahoma" w:cs="Tahoma"/>
          <w:b/>
          <w:sz w:val="28"/>
          <w:szCs w:val="28"/>
          <w:lang w:val="es-ES"/>
        </w:rPr>
      </w:pPr>
      <w:r w:rsidRPr="00D93959">
        <w:rPr>
          <w:rFonts w:ascii="Tahoma" w:hAnsi="Tahoma" w:cs="Tahoma"/>
          <w:b/>
          <w:sz w:val="28"/>
          <w:szCs w:val="28"/>
          <w:lang w:val="es-ES"/>
        </w:rPr>
        <w:t>hotaraste:</w:t>
      </w:r>
    </w:p>
    <w:p w:rsidR="009B3BD1" w:rsidRDefault="009B3BD1" w:rsidP="009B3BD1">
      <w:pPr>
        <w:jc w:val="both"/>
        <w:rPr>
          <w:rFonts w:ascii="Tahoma" w:hAnsi="Tahoma" w:cs="Tahoma"/>
          <w:b/>
          <w:sz w:val="28"/>
          <w:szCs w:val="28"/>
          <w:lang w:val="es-ES"/>
        </w:rPr>
      </w:pPr>
    </w:p>
    <w:p w:rsidR="009B3BD1" w:rsidRPr="00D93959" w:rsidRDefault="009B3BD1" w:rsidP="009B3BD1">
      <w:pPr>
        <w:jc w:val="both"/>
        <w:rPr>
          <w:rFonts w:ascii="Tahoma" w:hAnsi="Tahoma" w:cs="Tahoma"/>
          <w:b/>
          <w:sz w:val="28"/>
          <w:szCs w:val="28"/>
          <w:lang w:val="es-ES"/>
        </w:rPr>
      </w:pPr>
    </w:p>
    <w:p w:rsidR="009B3BD1" w:rsidRPr="00D93959" w:rsidRDefault="009B3BD1" w:rsidP="009B3BD1">
      <w:pPr>
        <w:ind w:firstLine="708"/>
        <w:jc w:val="both"/>
        <w:rPr>
          <w:rFonts w:ascii="Tahoma" w:hAnsi="Tahoma" w:cs="Tahoma"/>
          <w:b/>
          <w:color w:val="000000"/>
          <w:sz w:val="28"/>
          <w:szCs w:val="28"/>
          <w:lang w:val="es-ES"/>
        </w:rPr>
      </w:pPr>
      <w:r w:rsidRPr="00D93959">
        <w:rPr>
          <w:rFonts w:ascii="Tahoma" w:hAnsi="Tahoma" w:cs="Tahoma"/>
          <w:b/>
          <w:sz w:val="28"/>
          <w:szCs w:val="28"/>
          <w:u w:val="single"/>
          <w:lang w:val="es-ES"/>
        </w:rPr>
        <w:t>Art</w:t>
      </w:r>
      <w:r>
        <w:rPr>
          <w:rFonts w:ascii="Tahoma" w:hAnsi="Tahoma" w:cs="Tahoma"/>
          <w:b/>
          <w:sz w:val="28"/>
          <w:szCs w:val="28"/>
          <w:u w:val="single"/>
          <w:lang w:val="es-ES"/>
        </w:rPr>
        <w:t>icol unic</w:t>
      </w:r>
      <w:r w:rsidRPr="00464C27">
        <w:rPr>
          <w:rFonts w:ascii="Tahoma" w:hAnsi="Tahoma" w:cs="Tahoma"/>
          <w:sz w:val="28"/>
          <w:szCs w:val="28"/>
          <w:lang w:val="es-ES"/>
        </w:rPr>
        <w:t xml:space="preserve"> Se </w:t>
      </w:r>
      <w:r>
        <w:rPr>
          <w:rFonts w:ascii="Tahoma" w:hAnsi="Tahoma" w:cs="Tahoma"/>
          <w:sz w:val="28"/>
          <w:szCs w:val="28"/>
          <w:lang w:val="es-ES"/>
        </w:rPr>
        <w:t>aproba contul de executie al bugetului local pe trimestrul III 2014 prevazut cu un excedent de 4603,2 mii lei la sectiunea de functionare si de 931,1 mii lei la sectiunea de dezvoltare, conform anexei.</w:t>
      </w:r>
    </w:p>
    <w:p w:rsidR="009B3BD1" w:rsidRPr="00D93959" w:rsidRDefault="009B3BD1" w:rsidP="009B3BD1">
      <w:pPr>
        <w:ind w:firstLine="720"/>
        <w:jc w:val="both"/>
        <w:rPr>
          <w:rFonts w:ascii="Tahoma" w:hAnsi="Tahoma" w:cs="Tahoma"/>
          <w:sz w:val="28"/>
          <w:szCs w:val="28"/>
          <w:lang w:val="es-ES"/>
        </w:rPr>
      </w:pPr>
    </w:p>
    <w:p w:rsidR="009B3BD1" w:rsidRDefault="009B3BD1" w:rsidP="009B3BD1">
      <w:pPr>
        <w:ind w:firstLine="720"/>
        <w:jc w:val="both"/>
        <w:rPr>
          <w:rFonts w:ascii="Tahoma" w:hAnsi="Tahoma" w:cs="Tahoma"/>
          <w:sz w:val="28"/>
          <w:szCs w:val="28"/>
          <w:lang w:val="es-ES"/>
        </w:rPr>
      </w:pPr>
      <w:r w:rsidRPr="00D93959">
        <w:rPr>
          <w:rFonts w:ascii="Tahoma" w:hAnsi="Tahoma" w:cs="Tahoma"/>
          <w:sz w:val="28"/>
          <w:szCs w:val="28"/>
          <w:lang w:val="es-ES"/>
        </w:rPr>
        <w:t xml:space="preserve"> </w:t>
      </w:r>
    </w:p>
    <w:p w:rsidR="009B3BD1" w:rsidRDefault="009B3BD1" w:rsidP="009B3BD1">
      <w:pPr>
        <w:ind w:firstLine="720"/>
        <w:jc w:val="both"/>
        <w:rPr>
          <w:rFonts w:ascii="Tahoma" w:hAnsi="Tahoma" w:cs="Tahoma"/>
          <w:sz w:val="28"/>
          <w:szCs w:val="28"/>
          <w:lang w:val="es-ES"/>
        </w:rPr>
      </w:pPr>
    </w:p>
    <w:p w:rsidR="009B3BD1" w:rsidRPr="00D93959" w:rsidRDefault="009B3BD1" w:rsidP="009B3BD1">
      <w:pPr>
        <w:ind w:firstLine="720"/>
        <w:jc w:val="both"/>
        <w:rPr>
          <w:rFonts w:ascii="Tahoma" w:hAnsi="Tahoma" w:cs="Tahoma"/>
          <w:sz w:val="28"/>
          <w:szCs w:val="28"/>
          <w:lang w:val="es-ES"/>
        </w:rPr>
      </w:pPr>
    </w:p>
    <w:p w:rsidR="009B3BD1" w:rsidRPr="002E39AC" w:rsidRDefault="009B3BD1" w:rsidP="009B3BD1">
      <w:pPr>
        <w:ind w:left="4944" w:firstLine="720"/>
        <w:jc w:val="center"/>
        <w:rPr>
          <w:rFonts w:ascii="Tahoma" w:hAnsi="Tahoma" w:cs="Tahoma"/>
          <w:sz w:val="28"/>
          <w:szCs w:val="28"/>
          <w:lang w:val="es-ES"/>
        </w:rPr>
      </w:pPr>
      <w:r w:rsidRPr="002E39AC">
        <w:rPr>
          <w:rFonts w:ascii="Tahoma" w:hAnsi="Tahoma" w:cs="Tahoma"/>
          <w:sz w:val="28"/>
          <w:szCs w:val="28"/>
          <w:lang w:val="es-ES"/>
        </w:rPr>
        <w:t>Contrasemneaza</w:t>
      </w:r>
    </w:p>
    <w:p w:rsidR="009B3BD1" w:rsidRPr="002E39AC" w:rsidRDefault="009B3BD1" w:rsidP="009B3BD1">
      <w:pPr>
        <w:ind w:firstLine="708"/>
        <w:rPr>
          <w:rFonts w:ascii="Tahoma" w:hAnsi="Tahoma" w:cs="Tahoma"/>
          <w:sz w:val="28"/>
          <w:szCs w:val="28"/>
          <w:lang w:val="es-ES"/>
        </w:rPr>
      </w:pPr>
      <w:r>
        <w:rPr>
          <w:rFonts w:ascii="Tahoma" w:hAnsi="Tahoma" w:cs="Tahoma"/>
          <w:b/>
          <w:sz w:val="28"/>
          <w:szCs w:val="28"/>
          <w:lang w:val="es-ES"/>
        </w:rPr>
        <w:t xml:space="preserve">   </w:t>
      </w:r>
      <w:r w:rsidRPr="002E39AC">
        <w:rPr>
          <w:rFonts w:ascii="Tahoma" w:hAnsi="Tahoma" w:cs="Tahoma"/>
          <w:b/>
          <w:sz w:val="28"/>
          <w:szCs w:val="28"/>
          <w:lang w:val="es-ES"/>
        </w:rPr>
        <w:t>Presedinte de s</w:t>
      </w:r>
      <w:r>
        <w:rPr>
          <w:rFonts w:ascii="Tahoma" w:hAnsi="Tahoma" w:cs="Tahoma"/>
          <w:b/>
          <w:sz w:val="28"/>
          <w:szCs w:val="28"/>
          <w:lang w:val="es-ES"/>
        </w:rPr>
        <w:t xml:space="preserve">edinta                            </w:t>
      </w:r>
      <w:r w:rsidRPr="002E39AC">
        <w:rPr>
          <w:rFonts w:ascii="Tahoma" w:hAnsi="Tahoma" w:cs="Tahoma"/>
          <w:b/>
          <w:sz w:val="28"/>
          <w:szCs w:val="28"/>
          <w:lang w:val="es-ES"/>
        </w:rPr>
        <w:t>Secretar Municipiu</w:t>
      </w:r>
    </w:p>
    <w:p w:rsidR="009B3BD1" w:rsidRPr="002E39AC" w:rsidRDefault="009B3BD1" w:rsidP="009B3BD1">
      <w:pPr>
        <w:rPr>
          <w:rFonts w:ascii="Tahoma" w:hAnsi="Tahoma" w:cs="Tahoma"/>
          <w:sz w:val="28"/>
          <w:szCs w:val="28"/>
          <w:lang w:val="es-ES"/>
        </w:rPr>
      </w:pPr>
      <w:r>
        <w:rPr>
          <w:rFonts w:ascii="Tahoma" w:hAnsi="Tahoma" w:cs="Tahoma"/>
          <w:sz w:val="28"/>
          <w:szCs w:val="28"/>
          <w:lang w:val="es-ES"/>
        </w:rPr>
        <w:t xml:space="preserve">        PANTURESCU CONSTANTIN                             </w:t>
      </w:r>
      <w:r w:rsidRPr="002E39AC">
        <w:rPr>
          <w:rFonts w:ascii="Tahoma" w:hAnsi="Tahoma" w:cs="Tahoma"/>
          <w:sz w:val="28"/>
          <w:szCs w:val="28"/>
          <w:lang w:val="es-ES"/>
        </w:rPr>
        <w:t>CHIRCA RADU</w:t>
      </w:r>
    </w:p>
    <w:p w:rsidR="009B3BD1" w:rsidRPr="00D93959" w:rsidRDefault="009B3BD1" w:rsidP="009B3BD1">
      <w:pPr>
        <w:ind w:firstLine="720"/>
        <w:jc w:val="both"/>
        <w:rPr>
          <w:rFonts w:ascii="Tahoma" w:hAnsi="Tahoma" w:cs="Tahoma"/>
          <w:sz w:val="28"/>
          <w:szCs w:val="28"/>
          <w:lang w:val="es-ES"/>
        </w:rPr>
      </w:pPr>
    </w:p>
    <w:p w:rsidR="009B3BD1" w:rsidRPr="00D93959" w:rsidRDefault="009B3BD1" w:rsidP="009B3BD1">
      <w:pPr>
        <w:ind w:firstLine="720"/>
        <w:jc w:val="both"/>
        <w:rPr>
          <w:rFonts w:ascii="Tahoma" w:hAnsi="Tahoma" w:cs="Tahoma"/>
          <w:sz w:val="28"/>
          <w:szCs w:val="28"/>
          <w:lang w:val="es-ES"/>
        </w:rPr>
      </w:pPr>
    </w:p>
    <w:p w:rsidR="009B3BD1" w:rsidRDefault="009B3BD1" w:rsidP="009B3BD1">
      <w:pPr>
        <w:jc w:val="both"/>
        <w:rPr>
          <w:rFonts w:ascii="Tahoma" w:hAnsi="Tahoma" w:cs="Tahoma"/>
          <w:i/>
          <w:sz w:val="28"/>
          <w:szCs w:val="28"/>
          <w:lang w:val="es-ES"/>
        </w:rPr>
      </w:pPr>
    </w:p>
    <w:p w:rsidR="009B3BD1" w:rsidRDefault="009B3BD1" w:rsidP="009B3BD1">
      <w:pPr>
        <w:jc w:val="both"/>
        <w:rPr>
          <w:rFonts w:ascii="Tahoma" w:hAnsi="Tahoma" w:cs="Tahoma"/>
          <w:i/>
          <w:sz w:val="28"/>
          <w:szCs w:val="28"/>
          <w:lang w:val="es-ES"/>
        </w:rPr>
      </w:pPr>
    </w:p>
    <w:p w:rsidR="009B3BD1" w:rsidRDefault="009B3BD1" w:rsidP="009B3BD1">
      <w:pPr>
        <w:jc w:val="both"/>
        <w:rPr>
          <w:rFonts w:ascii="Tahoma" w:hAnsi="Tahoma" w:cs="Tahoma"/>
          <w:i/>
          <w:sz w:val="28"/>
          <w:szCs w:val="28"/>
          <w:lang w:val="es-ES"/>
        </w:rPr>
      </w:pPr>
    </w:p>
    <w:p w:rsidR="009B3BD1" w:rsidRDefault="009B3BD1" w:rsidP="009B3BD1">
      <w:pPr>
        <w:jc w:val="both"/>
        <w:rPr>
          <w:rFonts w:ascii="Tahoma" w:hAnsi="Tahoma" w:cs="Tahoma"/>
          <w:i/>
          <w:sz w:val="28"/>
          <w:szCs w:val="28"/>
          <w:lang w:val="es-ES"/>
        </w:rPr>
      </w:pPr>
    </w:p>
    <w:p w:rsidR="009B3BD1" w:rsidRDefault="009B3BD1" w:rsidP="009B3BD1">
      <w:pPr>
        <w:jc w:val="both"/>
        <w:rPr>
          <w:rFonts w:ascii="Tahoma" w:hAnsi="Tahoma" w:cs="Tahoma"/>
          <w:i/>
          <w:sz w:val="28"/>
          <w:szCs w:val="28"/>
          <w:lang w:val="es-ES"/>
        </w:rPr>
      </w:pPr>
    </w:p>
    <w:p w:rsidR="009B3BD1" w:rsidRDefault="009B3BD1" w:rsidP="009B3BD1">
      <w:pPr>
        <w:jc w:val="both"/>
        <w:rPr>
          <w:rFonts w:ascii="Tahoma" w:hAnsi="Tahoma" w:cs="Tahoma"/>
          <w:i/>
          <w:sz w:val="28"/>
          <w:szCs w:val="28"/>
          <w:lang w:val="es-ES"/>
        </w:rPr>
      </w:pPr>
    </w:p>
    <w:p w:rsidR="009B3BD1" w:rsidRPr="0036006D" w:rsidRDefault="009B3BD1" w:rsidP="009B3BD1">
      <w:pPr>
        <w:jc w:val="both"/>
        <w:rPr>
          <w:rFonts w:ascii="Tahoma" w:hAnsi="Tahoma" w:cs="Tahoma"/>
          <w:i/>
          <w:sz w:val="28"/>
          <w:szCs w:val="28"/>
          <w:lang w:val="es-ES"/>
        </w:rPr>
      </w:pPr>
      <w:r>
        <w:rPr>
          <w:rFonts w:ascii="Tahoma" w:hAnsi="Tahoma" w:cs="Tahoma"/>
          <w:i/>
          <w:sz w:val="28"/>
          <w:szCs w:val="28"/>
          <w:lang w:val="es-ES"/>
        </w:rPr>
        <w:t xml:space="preserve">Curtea de Arges   -  25 noiembrie </w:t>
      </w:r>
      <w:r w:rsidRPr="00D93959">
        <w:rPr>
          <w:rFonts w:ascii="Tahoma" w:hAnsi="Tahoma" w:cs="Tahoma"/>
          <w:i/>
          <w:sz w:val="28"/>
          <w:szCs w:val="28"/>
          <w:lang w:val="es-ES"/>
        </w:rPr>
        <w:t xml:space="preserve">2014 </w:t>
      </w:r>
    </w:p>
    <w:p w:rsidR="00641FF7" w:rsidRDefault="00641FF7">
      <w:bookmarkStart w:id="0" w:name="_GoBack"/>
      <w:bookmarkEnd w:id="0"/>
    </w:p>
    <w:sectPr w:rsidR="00641FF7" w:rsidSect="009B3BD1">
      <w:pgSz w:w="12240" w:h="15840"/>
      <w:pgMar w:top="426"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F72"/>
    <w:rsid w:val="000631B0"/>
    <w:rsid w:val="00080D74"/>
    <w:rsid w:val="000A1476"/>
    <w:rsid w:val="000B6BF4"/>
    <w:rsid w:val="000B7A46"/>
    <w:rsid w:val="000C5324"/>
    <w:rsid w:val="000E478C"/>
    <w:rsid w:val="000F58AE"/>
    <w:rsid w:val="001053EF"/>
    <w:rsid w:val="001109DB"/>
    <w:rsid w:val="001345E1"/>
    <w:rsid w:val="00165EBC"/>
    <w:rsid w:val="00187662"/>
    <w:rsid w:val="001A5122"/>
    <w:rsid w:val="001B53A9"/>
    <w:rsid w:val="001C40AC"/>
    <w:rsid w:val="00205570"/>
    <w:rsid w:val="00212389"/>
    <w:rsid w:val="00224AF3"/>
    <w:rsid w:val="00276737"/>
    <w:rsid w:val="0029355C"/>
    <w:rsid w:val="002A76BB"/>
    <w:rsid w:val="002F4A65"/>
    <w:rsid w:val="00310E5E"/>
    <w:rsid w:val="00330765"/>
    <w:rsid w:val="00334A77"/>
    <w:rsid w:val="003562DB"/>
    <w:rsid w:val="00382887"/>
    <w:rsid w:val="0038595B"/>
    <w:rsid w:val="003D7E65"/>
    <w:rsid w:val="003F289B"/>
    <w:rsid w:val="00403D27"/>
    <w:rsid w:val="0041728E"/>
    <w:rsid w:val="00431A90"/>
    <w:rsid w:val="004323B3"/>
    <w:rsid w:val="004427B6"/>
    <w:rsid w:val="0045145F"/>
    <w:rsid w:val="00466CF7"/>
    <w:rsid w:val="004703FA"/>
    <w:rsid w:val="00475F72"/>
    <w:rsid w:val="004C00DB"/>
    <w:rsid w:val="004C7843"/>
    <w:rsid w:val="004F6409"/>
    <w:rsid w:val="00514223"/>
    <w:rsid w:val="00532850"/>
    <w:rsid w:val="005358C2"/>
    <w:rsid w:val="00543E6D"/>
    <w:rsid w:val="00550361"/>
    <w:rsid w:val="0057470F"/>
    <w:rsid w:val="00574864"/>
    <w:rsid w:val="005958FB"/>
    <w:rsid w:val="005E69E3"/>
    <w:rsid w:val="005F29B7"/>
    <w:rsid w:val="00641FF7"/>
    <w:rsid w:val="006444BB"/>
    <w:rsid w:val="00654B17"/>
    <w:rsid w:val="006724A2"/>
    <w:rsid w:val="00673BA2"/>
    <w:rsid w:val="006A46A3"/>
    <w:rsid w:val="006B176E"/>
    <w:rsid w:val="006C3B9C"/>
    <w:rsid w:val="006C4746"/>
    <w:rsid w:val="006C4789"/>
    <w:rsid w:val="006D238E"/>
    <w:rsid w:val="006E64AD"/>
    <w:rsid w:val="0070624D"/>
    <w:rsid w:val="00724708"/>
    <w:rsid w:val="007328A6"/>
    <w:rsid w:val="007650F9"/>
    <w:rsid w:val="0077643F"/>
    <w:rsid w:val="0079590F"/>
    <w:rsid w:val="007A019D"/>
    <w:rsid w:val="007C0F8C"/>
    <w:rsid w:val="007D0696"/>
    <w:rsid w:val="007D5F30"/>
    <w:rsid w:val="007E6DC5"/>
    <w:rsid w:val="007F0735"/>
    <w:rsid w:val="007F312A"/>
    <w:rsid w:val="00821B6A"/>
    <w:rsid w:val="00835E5C"/>
    <w:rsid w:val="008704F3"/>
    <w:rsid w:val="008C2751"/>
    <w:rsid w:val="008E14B1"/>
    <w:rsid w:val="008E77A4"/>
    <w:rsid w:val="00920DA9"/>
    <w:rsid w:val="0097433D"/>
    <w:rsid w:val="00976D27"/>
    <w:rsid w:val="009B3BD1"/>
    <w:rsid w:val="009D1232"/>
    <w:rsid w:val="009E5C34"/>
    <w:rsid w:val="00A0536C"/>
    <w:rsid w:val="00A11337"/>
    <w:rsid w:val="00A2394B"/>
    <w:rsid w:val="00A40001"/>
    <w:rsid w:val="00A60982"/>
    <w:rsid w:val="00A811D6"/>
    <w:rsid w:val="00AA1155"/>
    <w:rsid w:val="00AA2A26"/>
    <w:rsid w:val="00AA5A07"/>
    <w:rsid w:val="00AB4A1A"/>
    <w:rsid w:val="00AC1D43"/>
    <w:rsid w:val="00AF408D"/>
    <w:rsid w:val="00B048BD"/>
    <w:rsid w:val="00B0701C"/>
    <w:rsid w:val="00B7318B"/>
    <w:rsid w:val="00B748E0"/>
    <w:rsid w:val="00B82965"/>
    <w:rsid w:val="00B92A93"/>
    <w:rsid w:val="00BB1169"/>
    <w:rsid w:val="00BB60A4"/>
    <w:rsid w:val="00BC0E58"/>
    <w:rsid w:val="00BC4428"/>
    <w:rsid w:val="00C04C00"/>
    <w:rsid w:val="00C1345C"/>
    <w:rsid w:val="00C17AAF"/>
    <w:rsid w:val="00C23FAA"/>
    <w:rsid w:val="00C36DEB"/>
    <w:rsid w:val="00C85667"/>
    <w:rsid w:val="00C87797"/>
    <w:rsid w:val="00CD0A02"/>
    <w:rsid w:val="00CF2B08"/>
    <w:rsid w:val="00D16CD4"/>
    <w:rsid w:val="00D217FB"/>
    <w:rsid w:val="00D2543C"/>
    <w:rsid w:val="00D7708A"/>
    <w:rsid w:val="00D82413"/>
    <w:rsid w:val="00DA0EE4"/>
    <w:rsid w:val="00DA3ABE"/>
    <w:rsid w:val="00DC5C8A"/>
    <w:rsid w:val="00DE0E1F"/>
    <w:rsid w:val="00DE14EE"/>
    <w:rsid w:val="00E2233D"/>
    <w:rsid w:val="00E30AE6"/>
    <w:rsid w:val="00E413E4"/>
    <w:rsid w:val="00E705D6"/>
    <w:rsid w:val="00E8205D"/>
    <w:rsid w:val="00E86306"/>
    <w:rsid w:val="00EF2569"/>
    <w:rsid w:val="00F00758"/>
    <w:rsid w:val="00F009AD"/>
    <w:rsid w:val="00F0212D"/>
    <w:rsid w:val="00F0271E"/>
    <w:rsid w:val="00F13042"/>
    <w:rsid w:val="00F408DC"/>
    <w:rsid w:val="00F5150A"/>
    <w:rsid w:val="00F5200A"/>
    <w:rsid w:val="00F628EB"/>
    <w:rsid w:val="00F858DC"/>
    <w:rsid w:val="00FA071A"/>
    <w:rsid w:val="00FC2C0B"/>
    <w:rsid w:val="00FE4DBA"/>
    <w:rsid w:val="00FE765F"/>
    <w:rsid w:val="00FF6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AA19ED-BD68-43F2-91D9-7F93D00D8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BD1"/>
    <w:pPr>
      <w:spacing w:after="0" w:line="240" w:lineRule="auto"/>
    </w:pPr>
    <w:rPr>
      <w:rFonts w:ascii="Times New Roman" w:eastAsia="Times New Roman" w:hAnsi="Times New Roman" w:cs="Times New Roman"/>
      <w:sz w:val="24"/>
      <w:szCs w:val="24"/>
    </w:rPr>
  </w:style>
  <w:style w:type="paragraph" w:styleId="Titlu3">
    <w:name w:val="heading 3"/>
    <w:basedOn w:val="Normal"/>
    <w:next w:val="Normal"/>
    <w:link w:val="Titlu3Caracter"/>
    <w:qFormat/>
    <w:rsid w:val="009B3BD1"/>
    <w:pPr>
      <w:keepNext/>
      <w:jc w:val="right"/>
      <w:outlineLvl w:val="2"/>
    </w:pPr>
    <w:rPr>
      <w:sz w:val="28"/>
      <w:szCs w:val="20"/>
      <w:lang w:val="x-none" w:eastAsia="x-none"/>
    </w:rPr>
  </w:style>
  <w:style w:type="paragraph" w:styleId="Titlu5">
    <w:name w:val="heading 5"/>
    <w:basedOn w:val="Normal"/>
    <w:next w:val="Normal"/>
    <w:link w:val="Titlu5Caracter"/>
    <w:qFormat/>
    <w:rsid w:val="009B3BD1"/>
    <w:pPr>
      <w:keepNext/>
      <w:jc w:val="center"/>
      <w:outlineLvl w:val="4"/>
    </w:pPr>
    <w:rPr>
      <w:sz w:val="28"/>
      <w:szCs w:val="20"/>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3Caracter">
    <w:name w:val="Titlu 3 Caracter"/>
    <w:basedOn w:val="Fontdeparagrafimplicit"/>
    <w:link w:val="Titlu3"/>
    <w:rsid w:val="009B3BD1"/>
    <w:rPr>
      <w:rFonts w:ascii="Times New Roman" w:eastAsia="Times New Roman" w:hAnsi="Times New Roman" w:cs="Times New Roman"/>
      <w:sz w:val="28"/>
      <w:szCs w:val="20"/>
      <w:lang w:val="x-none" w:eastAsia="x-none"/>
    </w:rPr>
  </w:style>
  <w:style w:type="character" w:customStyle="1" w:styleId="Titlu5Caracter">
    <w:name w:val="Titlu 5 Caracter"/>
    <w:basedOn w:val="Fontdeparagrafimplicit"/>
    <w:link w:val="Titlu5"/>
    <w:rsid w:val="009B3BD1"/>
    <w:rPr>
      <w:rFonts w:ascii="Times New Roman" w:eastAsia="Times New Roman" w:hAnsi="Times New Roman" w:cs="Times New Roman"/>
      <w:sz w:val="28"/>
      <w:szCs w:val="20"/>
      <w:lang w:val="x-none" w:eastAsia="x-none"/>
    </w:rPr>
  </w:style>
  <w:style w:type="paragraph" w:styleId="Corptext">
    <w:name w:val="Body Text"/>
    <w:basedOn w:val="Normal"/>
    <w:link w:val="CorptextCaracter"/>
    <w:unhideWhenUsed/>
    <w:rsid w:val="009B3BD1"/>
    <w:pPr>
      <w:jc w:val="both"/>
    </w:pPr>
    <w:rPr>
      <w:sz w:val="28"/>
      <w:szCs w:val="20"/>
      <w:lang w:val="x-none" w:eastAsia="x-none"/>
    </w:rPr>
  </w:style>
  <w:style w:type="character" w:customStyle="1" w:styleId="CorptextCaracter">
    <w:name w:val="Corp text Caracter"/>
    <w:basedOn w:val="Fontdeparagrafimplicit"/>
    <w:link w:val="Corptext"/>
    <w:rsid w:val="009B3BD1"/>
    <w:rPr>
      <w:rFonts w:ascii="Times New Roman" w:eastAsia="Times New Roman" w:hAnsi="Times New Roman" w:cs="Times New Roman"/>
      <w:sz w:val="28"/>
      <w:szCs w:val="20"/>
      <w:lang w:val="x-none" w:eastAsia="x-none"/>
    </w:rPr>
  </w:style>
  <w:style w:type="paragraph" w:styleId="Listparagraf">
    <w:name w:val="List Paragraph"/>
    <w:basedOn w:val="Normal"/>
    <w:uiPriority w:val="34"/>
    <w:qFormat/>
    <w:rsid w:val="009B3BD1"/>
    <w:pPr>
      <w:spacing w:after="200" w:line="276" w:lineRule="auto"/>
      <w:ind w:left="720"/>
      <w:contextualSpacing/>
    </w:pPr>
    <w:rPr>
      <w:rFonts w:ascii="Calibri" w:hAnsi="Calibri"/>
      <w:sz w:val="22"/>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Liculescu</dc:creator>
  <cp:keywords/>
  <dc:description/>
  <cp:lastModifiedBy>Victor Liculescu</cp:lastModifiedBy>
  <cp:revision>2</cp:revision>
  <dcterms:created xsi:type="dcterms:W3CDTF">2015-01-13T13:14:00Z</dcterms:created>
  <dcterms:modified xsi:type="dcterms:W3CDTF">2015-01-13T13:15:00Z</dcterms:modified>
</cp:coreProperties>
</file>