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3FF" w:rsidRDefault="00C053FF"/>
    <w:p w:rsidR="004378DC" w:rsidRPr="00D93959" w:rsidRDefault="004378DC" w:rsidP="004378DC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D93959">
        <w:rPr>
          <w:rFonts w:ascii="Tahoma" w:hAnsi="Tahoma" w:cs="Tahoma"/>
          <w:b/>
          <w:sz w:val="28"/>
          <w:szCs w:val="28"/>
          <w:lang w:val="es-ES"/>
        </w:rPr>
        <w:t xml:space="preserve">MUNICIPIUL CURTEA DE ARGES </w:t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  <w:t xml:space="preserve">   </w:t>
      </w:r>
    </w:p>
    <w:p w:rsidR="004378DC" w:rsidRPr="000127E1" w:rsidRDefault="004378DC" w:rsidP="000127E1">
      <w:pPr>
        <w:pStyle w:val="Titlu3"/>
        <w:jc w:val="both"/>
        <w:rPr>
          <w:rFonts w:ascii="Tahoma" w:hAnsi="Tahoma" w:cs="Tahoma"/>
          <w:b/>
          <w:szCs w:val="28"/>
          <w:lang w:val="es-ES"/>
        </w:rPr>
      </w:pPr>
      <w:r w:rsidRPr="00D93959">
        <w:rPr>
          <w:rFonts w:ascii="Tahoma" w:hAnsi="Tahoma" w:cs="Tahoma"/>
          <w:b/>
          <w:szCs w:val="28"/>
          <w:lang w:val="es-ES"/>
        </w:rPr>
        <w:t xml:space="preserve">CONSILIUL LOCAL     </w:t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  <w:t xml:space="preserve">   </w:t>
      </w:r>
      <w:r w:rsidRPr="00D93959">
        <w:rPr>
          <w:rFonts w:ascii="Tahoma" w:hAnsi="Tahoma" w:cs="Tahoma"/>
          <w:b/>
          <w:szCs w:val="28"/>
          <w:lang w:val="es-ES"/>
        </w:rPr>
        <w:tab/>
      </w:r>
      <w:r>
        <w:rPr>
          <w:rFonts w:ascii="Tahoma" w:hAnsi="Tahoma" w:cs="Tahoma"/>
          <w:b/>
          <w:szCs w:val="28"/>
          <w:lang w:val="es-ES"/>
        </w:rPr>
        <w:t xml:space="preserve">  </w:t>
      </w:r>
      <w:r w:rsidR="000127E1">
        <w:rPr>
          <w:rFonts w:ascii="Tahoma" w:hAnsi="Tahoma" w:cs="Tahoma"/>
          <w:b/>
          <w:szCs w:val="28"/>
          <w:lang w:val="es-ES"/>
        </w:rPr>
        <w:t xml:space="preserve">            </w:t>
      </w:r>
      <w:r w:rsidR="000127E1">
        <w:rPr>
          <w:rFonts w:ascii="Tahoma" w:hAnsi="Tahoma" w:cs="Tahoma"/>
          <w:b/>
          <w:szCs w:val="28"/>
          <w:lang w:val="es-ES"/>
        </w:rPr>
        <w:tab/>
      </w:r>
      <w:r w:rsidR="000127E1">
        <w:rPr>
          <w:rFonts w:ascii="Tahoma" w:hAnsi="Tahoma" w:cs="Tahoma"/>
          <w:b/>
          <w:szCs w:val="28"/>
          <w:lang w:val="es-ES"/>
        </w:rPr>
        <w:tab/>
      </w:r>
      <w:r w:rsidR="000127E1">
        <w:rPr>
          <w:rFonts w:ascii="Tahoma" w:hAnsi="Tahoma" w:cs="Tahoma"/>
          <w:b/>
          <w:szCs w:val="28"/>
          <w:lang w:val="es-ES"/>
        </w:rPr>
        <w:tab/>
      </w:r>
      <w:r w:rsidR="000127E1">
        <w:rPr>
          <w:rFonts w:ascii="Tahoma" w:hAnsi="Tahoma" w:cs="Tahoma"/>
          <w:b/>
          <w:szCs w:val="28"/>
          <w:lang w:val="es-ES"/>
        </w:rPr>
        <w:tab/>
      </w:r>
      <w:r w:rsidR="000127E1">
        <w:rPr>
          <w:rFonts w:ascii="Tahoma" w:hAnsi="Tahoma" w:cs="Tahoma"/>
          <w:b/>
          <w:szCs w:val="28"/>
          <w:lang w:val="es-ES"/>
        </w:rPr>
        <w:tab/>
      </w:r>
      <w:r w:rsidR="000127E1">
        <w:rPr>
          <w:rFonts w:ascii="Tahoma" w:hAnsi="Tahoma" w:cs="Tahoma"/>
          <w:b/>
          <w:szCs w:val="28"/>
          <w:lang w:val="es-ES"/>
        </w:rPr>
        <w:tab/>
      </w:r>
      <w:r w:rsidR="000127E1">
        <w:rPr>
          <w:rFonts w:ascii="Tahoma" w:hAnsi="Tahoma" w:cs="Tahoma"/>
          <w:b/>
          <w:szCs w:val="28"/>
          <w:lang w:val="es-ES"/>
        </w:rPr>
        <w:tab/>
      </w:r>
      <w:r w:rsidR="000127E1">
        <w:rPr>
          <w:rFonts w:ascii="Tahoma" w:hAnsi="Tahoma" w:cs="Tahoma"/>
          <w:b/>
          <w:szCs w:val="28"/>
          <w:lang w:val="es-ES"/>
        </w:rPr>
        <w:tab/>
      </w:r>
      <w:r w:rsidR="000127E1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szCs w:val="28"/>
          <w:lang w:val="es-ES"/>
        </w:rPr>
        <w:t xml:space="preserve"> </w:t>
      </w:r>
    </w:p>
    <w:p w:rsidR="004378DC" w:rsidRDefault="004378DC" w:rsidP="004378DC">
      <w:pPr>
        <w:pStyle w:val="Titlu3"/>
        <w:jc w:val="both"/>
        <w:rPr>
          <w:rFonts w:ascii="Tahoma" w:hAnsi="Tahoma" w:cs="Tahoma"/>
          <w:b/>
          <w:szCs w:val="28"/>
          <w:lang w:val="es-ES"/>
        </w:rPr>
      </w:pP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  <w:t xml:space="preserve"> </w:t>
      </w:r>
    </w:p>
    <w:p w:rsidR="004378DC" w:rsidRPr="00D93959" w:rsidRDefault="004378DC" w:rsidP="004378DC">
      <w:pPr>
        <w:rPr>
          <w:lang w:val="es-ES" w:eastAsia="x-none"/>
        </w:rPr>
      </w:pPr>
    </w:p>
    <w:p w:rsidR="004378DC" w:rsidRPr="00D93959" w:rsidRDefault="004378DC" w:rsidP="004378DC">
      <w:pPr>
        <w:pStyle w:val="Titlu5"/>
        <w:rPr>
          <w:rFonts w:ascii="Tahoma" w:hAnsi="Tahoma" w:cs="Tahoma"/>
          <w:b/>
          <w:szCs w:val="28"/>
          <w:lang w:val="es-ES"/>
        </w:rPr>
      </w:pPr>
      <w:r>
        <w:rPr>
          <w:rFonts w:ascii="Tahoma" w:hAnsi="Tahoma" w:cs="Tahoma"/>
          <w:b/>
          <w:szCs w:val="28"/>
          <w:lang w:val="es-ES"/>
        </w:rPr>
        <w:t xml:space="preserve">HOTARARE  nr. </w:t>
      </w:r>
      <w:bookmarkStart w:id="0" w:name="_GoBack"/>
      <w:bookmarkEnd w:id="0"/>
      <w:r>
        <w:rPr>
          <w:rFonts w:ascii="Tahoma" w:hAnsi="Tahoma" w:cs="Tahoma"/>
          <w:b/>
          <w:szCs w:val="28"/>
          <w:lang w:val="es-ES"/>
        </w:rPr>
        <w:t>109</w:t>
      </w:r>
      <w:r w:rsidRPr="00D93959">
        <w:rPr>
          <w:rFonts w:ascii="Tahoma" w:hAnsi="Tahoma" w:cs="Tahoma"/>
          <w:b/>
          <w:szCs w:val="28"/>
          <w:lang w:val="es-ES"/>
        </w:rPr>
        <w:t xml:space="preserve"> / 2014</w:t>
      </w:r>
    </w:p>
    <w:p w:rsidR="004378DC" w:rsidRPr="00D93959" w:rsidRDefault="004378DC" w:rsidP="004378DC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>pentru acordarea unui aviz in scopul schimbarii unei denumiri</w:t>
      </w:r>
    </w:p>
    <w:p w:rsidR="004378DC" w:rsidRPr="00D93959" w:rsidRDefault="004378DC" w:rsidP="004378DC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4378DC" w:rsidRPr="00D93959" w:rsidRDefault="004378DC" w:rsidP="004378DC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4378DC" w:rsidRPr="00D93959" w:rsidRDefault="004378DC" w:rsidP="004378DC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D93959">
        <w:rPr>
          <w:rFonts w:ascii="Tahoma" w:hAnsi="Tahoma" w:cs="Tahoma"/>
          <w:sz w:val="28"/>
          <w:szCs w:val="28"/>
          <w:lang w:val="es-ES"/>
        </w:rPr>
        <w:tab/>
        <w:t xml:space="preserve"> Consiliul Local al Municipiului Curtea de Arges;</w:t>
      </w:r>
    </w:p>
    <w:p w:rsidR="004378DC" w:rsidRPr="00D93959" w:rsidRDefault="004378DC" w:rsidP="004378DC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  <w:r w:rsidRPr="00D93959">
        <w:rPr>
          <w:rFonts w:ascii="Tahoma" w:hAnsi="Tahoma" w:cs="Tahoma"/>
          <w:sz w:val="28"/>
          <w:szCs w:val="28"/>
          <w:lang w:val="es-ES"/>
        </w:rPr>
        <w:t xml:space="preserve"> Avand in vedere: </w:t>
      </w:r>
    </w:p>
    <w:p w:rsidR="004378DC" w:rsidRDefault="004378DC" w:rsidP="004378DC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D93959">
        <w:rPr>
          <w:rFonts w:ascii="Tahoma" w:hAnsi="Tahoma" w:cs="Tahoma"/>
          <w:sz w:val="28"/>
          <w:szCs w:val="28"/>
          <w:lang w:val="es-ES"/>
        </w:rPr>
        <w:tab/>
        <w:t>-</w:t>
      </w:r>
      <w:r>
        <w:rPr>
          <w:rFonts w:ascii="Tahoma" w:hAnsi="Tahoma" w:cs="Tahoma"/>
          <w:sz w:val="28"/>
          <w:szCs w:val="28"/>
          <w:lang w:val="es-ES"/>
        </w:rPr>
        <w:t>Referatul de specialitate nr. 26203 / 15.10.2014;</w:t>
      </w:r>
    </w:p>
    <w:p w:rsidR="004378DC" w:rsidRPr="00D93959" w:rsidRDefault="004378DC" w:rsidP="004378DC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  <w:t>-Prevederile art. 2 lit. c din Ordonanta nr. 63/2002 privind atribuirea sau schimbarea de denumiri</w:t>
      </w:r>
      <w:r w:rsidRPr="00D93959">
        <w:rPr>
          <w:rFonts w:ascii="Tahoma" w:hAnsi="Tahoma" w:cs="Tahoma"/>
          <w:sz w:val="28"/>
          <w:szCs w:val="28"/>
          <w:lang w:val="es-ES"/>
        </w:rPr>
        <w:t xml:space="preserve">; </w:t>
      </w:r>
    </w:p>
    <w:p w:rsidR="004378DC" w:rsidRPr="00D93959" w:rsidRDefault="004378DC" w:rsidP="004378DC">
      <w:pPr>
        <w:pStyle w:val="Listparagraf"/>
        <w:spacing w:after="0"/>
        <w:jc w:val="both"/>
        <w:rPr>
          <w:rFonts w:ascii="Tahoma" w:hAnsi="Tahoma" w:cs="Tahoma"/>
          <w:sz w:val="28"/>
          <w:szCs w:val="28"/>
          <w:lang w:val="en-US"/>
        </w:rPr>
      </w:pPr>
      <w:r w:rsidRPr="00D93959">
        <w:rPr>
          <w:rFonts w:ascii="Tahoma" w:hAnsi="Tahoma" w:cs="Tahoma"/>
          <w:sz w:val="28"/>
          <w:szCs w:val="28"/>
          <w:lang w:val="en-US"/>
        </w:rPr>
        <w:t>-</w:t>
      </w:r>
      <w:proofErr w:type="spellStart"/>
      <w:proofErr w:type="gramStart"/>
      <w:r w:rsidRPr="00D93959">
        <w:rPr>
          <w:rFonts w:ascii="Tahoma" w:hAnsi="Tahoma" w:cs="Tahoma"/>
          <w:sz w:val="28"/>
          <w:szCs w:val="28"/>
          <w:lang w:val="en-US"/>
        </w:rPr>
        <w:t>Avizul</w:t>
      </w:r>
      <w:proofErr w:type="spellEnd"/>
      <w:r w:rsidRPr="00D93959">
        <w:rPr>
          <w:rFonts w:ascii="Tahoma" w:hAnsi="Tahoma" w:cs="Tahoma"/>
          <w:sz w:val="28"/>
          <w:szCs w:val="28"/>
          <w:lang w:val="en-US"/>
        </w:rPr>
        <w:t xml:space="preserve"> 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Comisiei</w:t>
      </w:r>
      <w:proofErr w:type="spellEnd"/>
      <w:proofErr w:type="gramEnd"/>
      <w:r>
        <w:rPr>
          <w:rFonts w:ascii="Tahoma" w:hAnsi="Tahoma" w:cs="Tahoma"/>
          <w:sz w:val="28"/>
          <w:szCs w:val="28"/>
          <w:lang w:val="en-US"/>
        </w:rPr>
        <w:t xml:space="preserve"> de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cultura</w:t>
      </w:r>
      <w:proofErr w:type="spellEnd"/>
      <w:r w:rsidRPr="00D93959">
        <w:rPr>
          <w:rFonts w:ascii="Tahoma" w:hAnsi="Tahoma" w:cs="Tahoma"/>
          <w:sz w:val="28"/>
          <w:szCs w:val="28"/>
          <w:lang w:val="en-US"/>
        </w:rPr>
        <w:t>;</w:t>
      </w:r>
    </w:p>
    <w:p w:rsidR="004378DC" w:rsidRPr="00D93959" w:rsidRDefault="004378DC" w:rsidP="004378DC">
      <w:pPr>
        <w:pStyle w:val="Corptext"/>
        <w:rPr>
          <w:rFonts w:ascii="Tahoma" w:hAnsi="Tahoma" w:cs="Tahoma"/>
          <w:szCs w:val="28"/>
        </w:rPr>
      </w:pPr>
      <w:r w:rsidRPr="00D93959">
        <w:rPr>
          <w:rFonts w:ascii="Tahoma" w:hAnsi="Tahoma" w:cs="Tahoma"/>
          <w:szCs w:val="28"/>
          <w:lang w:val="en-US"/>
        </w:rPr>
        <w:tab/>
      </w:r>
      <w:r>
        <w:rPr>
          <w:rFonts w:ascii="Tahoma" w:hAnsi="Tahoma" w:cs="Tahoma"/>
          <w:szCs w:val="28"/>
        </w:rPr>
        <w:t xml:space="preserve">In </w:t>
      </w:r>
      <w:proofErr w:type="spellStart"/>
      <w:r>
        <w:rPr>
          <w:rFonts w:ascii="Tahoma" w:hAnsi="Tahoma" w:cs="Tahoma"/>
          <w:szCs w:val="28"/>
        </w:rPr>
        <w:t>temeiul</w:t>
      </w:r>
      <w:proofErr w:type="spellEnd"/>
      <w:r>
        <w:rPr>
          <w:rFonts w:ascii="Tahoma" w:hAnsi="Tahoma" w:cs="Tahoma"/>
          <w:szCs w:val="28"/>
        </w:rPr>
        <w:t xml:space="preserve"> </w:t>
      </w:r>
      <w:r>
        <w:rPr>
          <w:rFonts w:ascii="Tahoma" w:hAnsi="Tahoma" w:cs="Tahoma"/>
          <w:szCs w:val="28"/>
          <w:lang w:val="en-GB"/>
        </w:rPr>
        <w:t xml:space="preserve"> art. 45 </w:t>
      </w:r>
      <w:proofErr w:type="spellStart"/>
      <w:r>
        <w:rPr>
          <w:rFonts w:ascii="Tahoma" w:hAnsi="Tahoma" w:cs="Tahoma"/>
          <w:szCs w:val="28"/>
          <w:lang w:val="en-GB"/>
        </w:rPr>
        <w:t>alin</w:t>
      </w:r>
      <w:proofErr w:type="spellEnd"/>
      <w:r>
        <w:rPr>
          <w:rFonts w:ascii="Tahoma" w:hAnsi="Tahoma" w:cs="Tahoma"/>
          <w:szCs w:val="28"/>
          <w:lang w:val="en-GB"/>
        </w:rPr>
        <w:t xml:space="preserve">. </w:t>
      </w:r>
      <w:proofErr w:type="gramStart"/>
      <w:r>
        <w:rPr>
          <w:rFonts w:ascii="Tahoma" w:hAnsi="Tahoma" w:cs="Tahoma"/>
          <w:szCs w:val="28"/>
          <w:lang w:val="en-GB"/>
        </w:rPr>
        <w:t>1</w:t>
      </w:r>
      <w:r w:rsidRPr="00D93959">
        <w:rPr>
          <w:rFonts w:ascii="Tahoma" w:hAnsi="Tahoma" w:cs="Tahoma"/>
          <w:szCs w:val="28"/>
        </w:rPr>
        <w:t xml:space="preserve">  din</w:t>
      </w:r>
      <w:proofErr w:type="gramEnd"/>
      <w:r w:rsidRPr="00D93959">
        <w:rPr>
          <w:rFonts w:ascii="Tahoma" w:hAnsi="Tahoma" w:cs="Tahoma"/>
          <w:szCs w:val="28"/>
        </w:rPr>
        <w:t xml:space="preserve"> </w:t>
      </w:r>
      <w:proofErr w:type="spellStart"/>
      <w:r w:rsidRPr="00D93959">
        <w:rPr>
          <w:rFonts w:ascii="Tahoma" w:hAnsi="Tahoma" w:cs="Tahoma"/>
          <w:szCs w:val="28"/>
        </w:rPr>
        <w:t>Legea</w:t>
      </w:r>
      <w:proofErr w:type="spellEnd"/>
      <w:r w:rsidRPr="00D93959">
        <w:rPr>
          <w:rFonts w:ascii="Tahoma" w:hAnsi="Tahoma" w:cs="Tahoma"/>
          <w:szCs w:val="28"/>
        </w:rPr>
        <w:t xml:space="preserve"> nr. 215 / 2001 </w:t>
      </w:r>
    </w:p>
    <w:p w:rsidR="004378DC" w:rsidRPr="00D93959" w:rsidRDefault="004378DC" w:rsidP="004378DC">
      <w:pPr>
        <w:pStyle w:val="Corptext"/>
        <w:rPr>
          <w:rFonts w:ascii="Tahoma" w:hAnsi="Tahoma" w:cs="Tahoma"/>
          <w:szCs w:val="28"/>
        </w:rPr>
      </w:pPr>
      <w:r w:rsidRPr="00D93959">
        <w:rPr>
          <w:rFonts w:ascii="Tahoma" w:hAnsi="Tahoma" w:cs="Tahoma"/>
          <w:szCs w:val="28"/>
        </w:rPr>
        <w:t xml:space="preserve"> </w:t>
      </w:r>
    </w:p>
    <w:p w:rsidR="004378DC" w:rsidRPr="00D93959" w:rsidRDefault="004378DC" w:rsidP="004378DC">
      <w:pPr>
        <w:pStyle w:val="Corptext"/>
        <w:rPr>
          <w:rFonts w:ascii="Tahoma" w:hAnsi="Tahoma" w:cs="Tahoma"/>
          <w:szCs w:val="28"/>
          <w:lang w:val="es-ES"/>
        </w:rPr>
      </w:pPr>
    </w:p>
    <w:p w:rsidR="004378DC" w:rsidRPr="00D93959" w:rsidRDefault="004378DC" w:rsidP="004378DC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D93959">
        <w:rPr>
          <w:rFonts w:ascii="Tahoma" w:hAnsi="Tahoma" w:cs="Tahoma"/>
          <w:b/>
          <w:sz w:val="28"/>
          <w:szCs w:val="28"/>
          <w:lang w:val="es-ES"/>
        </w:rPr>
        <w:t>hotaraste:</w:t>
      </w:r>
    </w:p>
    <w:p w:rsidR="004378DC" w:rsidRPr="00D93959" w:rsidRDefault="004378DC" w:rsidP="004378DC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4378DC" w:rsidRPr="00D93959" w:rsidRDefault="004378DC" w:rsidP="004378DC">
      <w:pPr>
        <w:ind w:firstLine="720"/>
        <w:jc w:val="both"/>
        <w:rPr>
          <w:rFonts w:ascii="Tahoma" w:hAnsi="Tahoma" w:cs="Tahoma"/>
          <w:b/>
          <w:sz w:val="28"/>
          <w:szCs w:val="28"/>
          <w:lang w:val="es-ES"/>
        </w:rPr>
      </w:pPr>
      <w:r w:rsidRPr="00D93959">
        <w:rPr>
          <w:rFonts w:ascii="Tahoma" w:hAnsi="Tahoma" w:cs="Tahoma"/>
          <w:b/>
          <w:sz w:val="28"/>
          <w:szCs w:val="28"/>
          <w:lang w:val="es-ES"/>
        </w:rPr>
        <w:t xml:space="preserve"> </w:t>
      </w:r>
    </w:p>
    <w:p w:rsidR="004378DC" w:rsidRDefault="004378DC" w:rsidP="004378DC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 w:rsidRPr="00D93959">
        <w:rPr>
          <w:rFonts w:ascii="Tahoma" w:hAnsi="Tahoma" w:cs="Tahoma"/>
          <w:b/>
          <w:sz w:val="28"/>
          <w:szCs w:val="28"/>
          <w:u w:val="single"/>
          <w:lang w:val="es-ES"/>
        </w:rPr>
        <w:t>Art</w:t>
      </w:r>
      <w:r>
        <w:rPr>
          <w:rFonts w:ascii="Tahoma" w:hAnsi="Tahoma" w:cs="Tahoma"/>
          <w:b/>
          <w:sz w:val="28"/>
          <w:szCs w:val="28"/>
          <w:u w:val="single"/>
          <w:lang w:val="es-ES"/>
        </w:rPr>
        <w:t>icol unic</w:t>
      </w:r>
      <w:r w:rsidRPr="00464C27">
        <w:rPr>
          <w:rFonts w:ascii="Tahoma" w:hAnsi="Tahoma" w:cs="Tahoma"/>
          <w:sz w:val="28"/>
          <w:szCs w:val="28"/>
          <w:lang w:val="es-ES"/>
        </w:rPr>
        <w:t xml:space="preserve"> Se </w:t>
      </w:r>
      <w:r>
        <w:rPr>
          <w:rFonts w:ascii="Tahoma" w:hAnsi="Tahoma" w:cs="Tahoma"/>
          <w:sz w:val="28"/>
          <w:szCs w:val="28"/>
          <w:lang w:val="es-ES"/>
        </w:rPr>
        <w:t>acorda avizul pentru schimbarea denumirii Scolii Gimnaziale Speciale “Marina” in Scoala Gimnaziala Speciala “Sfanta Marina”.</w:t>
      </w:r>
    </w:p>
    <w:p w:rsidR="004378DC" w:rsidRPr="00673B30" w:rsidRDefault="004378DC" w:rsidP="004378DC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Datele de identificare a scolii sunt cele de mai jos.</w:t>
      </w:r>
    </w:p>
    <w:p w:rsidR="004378DC" w:rsidRDefault="004378DC" w:rsidP="004378DC">
      <w:pPr>
        <w:ind w:firstLine="720"/>
        <w:jc w:val="both"/>
        <w:rPr>
          <w:rFonts w:ascii="Tahoma" w:hAnsi="Tahoma" w:cs="Tahoma"/>
          <w:b/>
          <w:color w:val="000000"/>
          <w:sz w:val="28"/>
          <w:szCs w:val="28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8"/>
        <w:gridCol w:w="4702"/>
      </w:tblGrid>
      <w:tr w:rsidR="004378DC" w:rsidRPr="00E03CB1" w:rsidTr="00092FA5">
        <w:tc>
          <w:tcPr>
            <w:tcW w:w="4857" w:type="dxa"/>
          </w:tcPr>
          <w:p w:rsidR="004378DC" w:rsidRPr="00E03CB1" w:rsidRDefault="004378DC" w:rsidP="00092FA5">
            <w:pPr>
              <w:jc w:val="both"/>
              <w:rPr>
                <w:rFonts w:ascii="Tahoma" w:hAnsi="Tahoma" w:cs="Tahoma"/>
                <w:color w:val="000000"/>
                <w:lang w:val="es-ES"/>
              </w:rPr>
            </w:pPr>
            <w:r w:rsidRPr="00E03CB1">
              <w:rPr>
                <w:rFonts w:ascii="Tahoma" w:hAnsi="Tahoma" w:cs="Tahoma"/>
                <w:color w:val="000000"/>
                <w:lang w:val="es-ES"/>
              </w:rPr>
              <w:t>Unitatea de invatamant pentru invatamant special</w:t>
            </w:r>
          </w:p>
        </w:tc>
        <w:tc>
          <w:tcPr>
            <w:tcW w:w="4857" w:type="dxa"/>
          </w:tcPr>
          <w:p w:rsidR="004378DC" w:rsidRPr="00E03CB1" w:rsidRDefault="004378DC" w:rsidP="00092FA5">
            <w:pPr>
              <w:jc w:val="both"/>
              <w:rPr>
                <w:rFonts w:ascii="Tahoma" w:hAnsi="Tahoma" w:cs="Tahoma"/>
                <w:color w:val="000000"/>
                <w:lang w:val="es-ES"/>
              </w:rPr>
            </w:pPr>
            <w:r w:rsidRPr="00E03CB1">
              <w:rPr>
                <w:rFonts w:ascii="Tahoma" w:hAnsi="Tahoma" w:cs="Tahoma"/>
                <w:color w:val="000000"/>
                <w:lang w:val="es-ES"/>
              </w:rPr>
              <w:t>Scoala Gimnaziala Speciala</w:t>
            </w:r>
          </w:p>
        </w:tc>
      </w:tr>
      <w:tr w:rsidR="004378DC" w:rsidRPr="00E03CB1" w:rsidTr="00092FA5">
        <w:tc>
          <w:tcPr>
            <w:tcW w:w="4857" w:type="dxa"/>
          </w:tcPr>
          <w:p w:rsidR="004378DC" w:rsidRPr="00E03CB1" w:rsidRDefault="004378DC" w:rsidP="00092FA5">
            <w:pPr>
              <w:jc w:val="both"/>
              <w:rPr>
                <w:rFonts w:ascii="Tahoma" w:hAnsi="Tahoma" w:cs="Tahoma"/>
                <w:color w:val="000000"/>
                <w:lang w:val="es-ES"/>
              </w:rPr>
            </w:pPr>
            <w:r w:rsidRPr="00E03CB1">
              <w:rPr>
                <w:rFonts w:ascii="Tahoma" w:hAnsi="Tahoma" w:cs="Tahoma"/>
                <w:color w:val="000000"/>
                <w:lang w:val="es-ES"/>
              </w:rPr>
              <w:t xml:space="preserve">Denumirea: </w:t>
            </w:r>
          </w:p>
        </w:tc>
        <w:tc>
          <w:tcPr>
            <w:tcW w:w="4857" w:type="dxa"/>
          </w:tcPr>
          <w:p w:rsidR="004378DC" w:rsidRPr="00E03CB1" w:rsidRDefault="004378DC" w:rsidP="00092FA5">
            <w:pPr>
              <w:jc w:val="both"/>
              <w:rPr>
                <w:rFonts w:ascii="Tahoma" w:hAnsi="Tahoma" w:cs="Tahoma"/>
                <w:color w:val="000000"/>
                <w:lang w:val="es-ES"/>
              </w:rPr>
            </w:pPr>
            <w:r w:rsidRPr="00E03CB1">
              <w:rPr>
                <w:rFonts w:ascii="Tahoma" w:hAnsi="Tahoma" w:cs="Tahoma"/>
                <w:color w:val="000000"/>
                <w:lang w:val="es-ES"/>
              </w:rPr>
              <w:t>“Sfanta Marina”</w:t>
            </w:r>
          </w:p>
        </w:tc>
      </w:tr>
      <w:tr w:rsidR="004378DC" w:rsidRPr="00E03CB1" w:rsidTr="00092FA5">
        <w:tc>
          <w:tcPr>
            <w:tcW w:w="4857" w:type="dxa"/>
          </w:tcPr>
          <w:p w:rsidR="004378DC" w:rsidRPr="00E03CB1" w:rsidRDefault="004378DC" w:rsidP="00092FA5">
            <w:pPr>
              <w:jc w:val="both"/>
              <w:rPr>
                <w:rFonts w:ascii="Tahoma" w:hAnsi="Tahoma" w:cs="Tahoma"/>
                <w:color w:val="000000"/>
                <w:lang w:val="es-ES"/>
              </w:rPr>
            </w:pPr>
            <w:r w:rsidRPr="00E03CB1">
              <w:rPr>
                <w:rFonts w:ascii="Tahoma" w:hAnsi="Tahoma" w:cs="Tahoma"/>
                <w:color w:val="000000"/>
                <w:lang w:val="es-ES"/>
              </w:rPr>
              <w:t>Localitatea:</w:t>
            </w:r>
          </w:p>
        </w:tc>
        <w:tc>
          <w:tcPr>
            <w:tcW w:w="4857" w:type="dxa"/>
          </w:tcPr>
          <w:p w:rsidR="004378DC" w:rsidRPr="00E03CB1" w:rsidRDefault="004378DC" w:rsidP="00092FA5">
            <w:pPr>
              <w:jc w:val="both"/>
              <w:rPr>
                <w:rFonts w:ascii="Tahoma" w:hAnsi="Tahoma" w:cs="Tahoma"/>
                <w:color w:val="000000"/>
                <w:lang w:val="es-ES"/>
              </w:rPr>
            </w:pPr>
            <w:r w:rsidRPr="00E03CB1">
              <w:rPr>
                <w:rFonts w:ascii="Tahoma" w:hAnsi="Tahoma" w:cs="Tahoma"/>
                <w:color w:val="000000"/>
                <w:lang w:val="es-ES"/>
              </w:rPr>
              <w:t>Municipiul Curtea de Arges</w:t>
            </w:r>
          </w:p>
        </w:tc>
      </w:tr>
      <w:tr w:rsidR="004378DC" w:rsidRPr="00E03CB1" w:rsidTr="00092FA5">
        <w:tc>
          <w:tcPr>
            <w:tcW w:w="4857" w:type="dxa"/>
          </w:tcPr>
          <w:p w:rsidR="004378DC" w:rsidRPr="00E03CB1" w:rsidRDefault="004378DC" w:rsidP="00092FA5">
            <w:pPr>
              <w:jc w:val="both"/>
              <w:rPr>
                <w:rFonts w:ascii="Tahoma" w:hAnsi="Tahoma" w:cs="Tahoma"/>
                <w:color w:val="000000"/>
                <w:lang w:val="es-ES"/>
              </w:rPr>
            </w:pPr>
            <w:r w:rsidRPr="00E03CB1">
              <w:rPr>
                <w:rFonts w:ascii="Tahoma" w:hAnsi="Tahoma" w:cs="Tahoma"/>
                <w:color w:val="000000"/>
                <w:lang w:val="es-ES"/>
              </w:rPr>
              <w:t>Nivel scolarizare/invatamant special</w:t>
            </w:r>
          </w:p>
        </w:tc>
        <w:tc>
          <w:tcPr>
            <w:tcW w:w="4857" w:type="dxa"/>
          </w:tcPr>
          <w:p w:rsidR="004378DC" w:rsidRPr="00E03CB1" w:rsidRDefault="004378DC" w:rsidP="00092FA5">
            <w:pPr>
              <w:jc w:val="both"/>
              <w:rPr>
                <w:rFonts w:ascii="Tahoma" w:hAnsi="Tahoma" w:cs="Tahoma"/>
                <w:color w:val="000000"/>
                <w:lang w:val="es-ES"/>
              </w:rPr>
            </w:pPr>
            <w:r w:rsidRPr="00E03CB1">
              <w:rPr>
                <w:rFonts w:ascii="Tahoma" w:hAnsi="Tahoma" w:cs="Tahoma"/>
                <w:color w:val="000000"/>
                <w:lang w:val="es-ES"/>
              </w:rPr>
              <w:t>PRE/PRIM/GIM/SPE/</w:t>
            </w:r>
          </w:p>
        </w:tc>
      </w:tr>
      <w:tr w:rsidR="004378DC" w:rsidRPr="00E03CB1" w:rsidTr="00092FA5">
        <w:tc>
          <w:tcPr>
            <w:tcW w:w="4857" w:type="dxa"/>
          </w:tcPr>
          <w:p w:rsidR="004378DC" w:rsidRPr="00E03CB1" w:rsidRDefault="004378DC" w:rsidP="00092FA5">
            <w:pPr>
              <w:jc w:val="both"/>
              <w:rPr>
                <w:rFonts w:ascii="Tahoma" w:hAnsi="Tahoma" w:cs="Tahoma"/>
                <w:color w:val="000000"/>
                <w:lang w:val="es-ES"/>
              </w:rPr>
            </w:pPr>
            <w:r w:rsidRPr="00E03CB1">
              <w:rPr>
                <w:rFonts w:ascii="Tahoma" w:hAnsi="Tahoma" w:cs="Tahoma"/>
                <w:color w:val="000000"/>
                <w:lang w:val="es-ES"/>
              </w:rPr>
              <w:t>Adresa:</w:t>
            </w:r>
          </w:p>
          <w:p w:rsidR="004378DC" w:rsidRPr="00E03CB1" w:rsidRDefault="004378DC" w:rsidP="00092FA5">
            <w:pPr>
              <w:jc w:val="both"/>
              <w:rPr>
                <w:rFonts w:ascii="Tahoma" w:hAnsi="Tahoma" w:cs="Tahoma"/>
                <w:color w:val="000000"/>
                <w:lang w:val="es-ES"/>
              </w:rPr>
            </w:pPr>
            <w:r w:rsidRPr="00E03CB1">
              <w:rPr>
                <w:rFonts w:ascii="Tahoma" w:hAnsi="Tahoma" w:cs="Tahoma"/>
                <w:color w:val="000000"/>
                <w:lang w:val="es-ES"/>
              </w:rPr>
              <w:t>Tel/Fax/e-mail:</w:t>
            </w:r>
          </w:p>
        </w:tc>
        <w:tc>
          <w:tcPr>
            <w:tcW w:w="4857" w:type="dxa"/>
          </w:tcPr>
          <w:p w:rsidR="004378DC" w:rsidRPr="00E03CB1" w:rsidRDefault="004378DC" w:rsidP="00092FA5">
            <w:pPr>
              <w:jc w:val="both"/>
              <w:rPr>
                <w:rFonts w:ascii="Tahoma" w:hAnsi="Tahoma" w:cs="Tahoma"/>
                <w:color w:val="000000"/>
                <w:lang w:val="es-ES"/>
              </w:rPr>
            </w:pPr>
            <w:r w:rsidRPr="00E03CB1">
              <w:rPr>
                <w:rFonts w:ascii="Tahoma" w:hAnsi="Tahoma" w:cs="Tahoma"/>
                <w:color w:val="000000"/>
                <w:lang w:val="es-ES"/>
              </w:rPr>
              <w:t>Strada Victoriei, nr. 5</w:t>
            </w:r>
          </w:p>
          <w:p w:rsidR="004378DC" w:rsidRPr="00E03CB1" w:rsidRDefault="004378DC" w:rsidP="00092FA5">
            <w:pPr>
              <w:jc w:val="both"/>
              <w:rPr>
                <w:rFonts w:ascii="Tahoma" w:hAnsi="Tahoma" w:cs="Tahoma"/>
                <w:color w:val="000000"/>
                <w:lang w:val="es-ES"/>
              </w:rPr>
            </w:pPr>
            <w:r w:rsidRPr="00E03CB1">
              <w:rPr>
                <w:rFonts w:ascii="Tahoma" w:hAnsi="Tahoma" w:cs="Tahoma"/>
                <w:color w:val="000000"/>
                <w:lang w:val="es-ES"/>
              </w:rPr>
              <w:t xml:space="preserve">0248 268082, </w:t>
            </w:r>
            <w:r w:rsidRPr="00E03CB1">
              <w:rPr>
                <w:rFonts w:ascii="Tahoma" w:hAnsi="Tahoma" w:cs="Tahoma"/>
                <w:color w:val="000000"/>
                <w:sz w:val="22"/>
                <w:szCs w:val="22"/>
                <w:lang w:val="es-ES"/>
              </w:rPr>
              <w:t>centruldezimarina@yahoo.com</w:t>
            </w:r>
          </w:p>
        </w:tc>
      </w:tr>
    </w:tbl>
    <w:p w:rsidR="004378DC" w:rsidRPr="00D93959" w:rsidRDefault="004378DC" w:rsidP="004378DC">
      <w:pPr>
        <w:ind w:firstLine="720"/>
        <w:jc w:val="both"/>
        <w:rPr>
          <w:rFonts w:ascii="Tahoma" w:hAnsi="Tahoma" w:cs="Tahoma"/>
          <w:b/>
          <w:color w:val="000000"/>
          <w:sz w:val="28"/>
          <w:szCs w:val="28"/>
          <w:lang w:val="es-ES"/>
        </w:rPr>
      </w:pPr>
    </w:p>
    <w:p w:rsidR="004378DC" w:rsidRPr="00D93959" w:rsidRDefault="004378DC" w:rsidP="004378DC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</w:p>
    <w:p w:rsidR="004378DC" w:rsidRPr="002E39AC" w:rsidRDefault="004378DC" w:rsidP="004378DC">
      <w:pPr>
        <w:ind w:left="4944" w:firstLine="720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</w:t>
      </w:r>
      <w:r w:rsidRPr="002E39AC">
        <w:rPr>
          <w:rFonts w:ascii="Tahoma" w:hAnsi="Tahoma" w:cs="Tahoma"/>
          <w:sz w:val="28"/>
          <w:szCs w:val="28"/>
          <w:lang w:val="es-ES"/>
        </w:rPr>
        <w:t>Contrasemneaza</w:t>
      </w:r>
    </w:p>
    <w:p w:rsidR="004378DC" w:rsidRPr="002E39AC" w:rsidRDefault="004378DC" w:rsidP="004378DC">
      <w:pPr>
        <w:ind w:firstLine="708"/>
        <w:rPr>
          <w:rFonts w:ascii="Tahoma" w:hAnsi="Tahoma" w:cs="Tahoma"/>
          <w:sz w:val="28"/>
          <w:szCs w:val="28"/>
          <w:lang w:val="es-ES"/>
        </w:rPr>
      </w:pPr>
      <w:r w:rsidRPr="002E39AC">
        <w:rPr>
          <w:rFonts w:ascii="Tahoma" w:hAnsi="Tahoma" w:cs="Tahoma"/>
          <w:b/>
          <w:sz w:val="28"/>
          <w:szCs w:val="28"/>
          <w:lang w:val="es-ES"/>
        </w:rPr>
        <w:t>Presedinte de s</w:t>
      </w:r>
      <w:r>
        <w:rPr>
          <w:rFonts w:ascii="Tahoma" w:hAnsi="Tahoma" w:cs="Tahoma"/>
          <w:b/>
          <w:sz w:val="28"/>
          <w:szCs w:val="28"/>
          <w:lang w:val="es-ES"/>
        </w:rPr>
        <w:t xml:space="preserve">edinta                  </w:t>
      </w:r>
      <w:r w:rsidRPr="002E39AC">
        <w:rPr>
          <w:rFonts w:ascii="Tahoma" w:hAnsi="Tahoma" w:cs="Tahoma"/>
          <w:b/>
          <w:sz w:val="28"/>
          <w:szCs w:val="28"/>
          <w:lang w:val="es-ES"/>
        </w:rPr>
        <w:t xml:space="preserve">     Secretar Municipiu</w:t>
      </w:r>
    </w:p>
    <w:p w:rsidR="004378DC" w:rsidRPr="002E39AC" w:rsidRDefault="004378DC" w:rsidP="004378DC">
      <w:pPr>
        <w:ind w:left="708" w:firstLine="708"/>
        <w:rPr>
          <w:rFonts w:ascii="Tahoma" w:hAnsi="Tahoma" w:cs="Tahoma"/>
          <w:sz w:val="28"/>
          <w:szCs w:val="28"/>
          <w:lang w:val="es-ES"/>
        </w:rPr>
      </w:pPr>
      <w:r w:rsidRPr="002E39AC">
        <w:rPr>
          <w:rFonts w:ascii="Tahoma" w:hAnsi="Tahoma" w:cs="Tahoma"/>
          <w:sz w:val="28"/>
          <w:szCs w:val="28"/>
          <w:lang w:val="es-ES"/>
        </w:rPr>
        <w:t xml:space="preserve">SERBAN ION       </w:t>
      </w:r>
      <w:r>
        <w:rPr>
          <w:rFonts w:ascii="Tahoma" w:hAnsi="Tahoma" w:cs="Tahoma"/>
          <w:sz w:val="28"/>
          <w:szCs w:val="28"/>
          <w:lang w:val="es-ES"/>
        </w:rPr>
        <w:t xml:space="preserve">                            </w:t>
      </w:r>
      <w:r w:rsidRPr="002E39AC">
        <w:rPr>
          <w:rFonts w:ascii="Tahoma" w:hAnsi="Tahoma" w:cs="Tahoma"/>
          <w:sz w:val="28"/>
          <w:szCs w:val="28"/>
          <w:lang w:val="es-ES"/>
        </w:rPr>
        <w:t>CHIRCA RADU</w:t>
      </w:r>
    </w:p>
    <w:p w:rsidR="004378DC" w:rsidRDefault="004378DC" w:rsidP="004378DC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</w:t>
      </w:r>
    </w:p>
    <w:p w:rsidR="004378DC" w:rsidRPr="004378DC" w:rsidRDefault="004378DC" w:rsidP="004378DC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i/>
          <w:sz w:val="28"/>
          <w:szCs w:val="28"/>
          <w:lang w:val="es-ES"/>
        </w:rPr>
        <w:t xml:space="preserve">Curtea de Arges   -  28 octombrie </w:t>
      </w:r>
      <w:r w:rsidRPr="00D93959">
        <w:rPr>
          <w:rFonts w:ascii="Tahoma" w:hAnsi="Tahoma" w:cs="Tahoma"/>
          <w:i/>
          <w:sz w:val="28"/>
          <w:szCs w:val="28"/>
          <w:lang w:val="es-ES"/>
        </w:rPr>
        <w:t xml:space="preserve">2014 </w:t>
      </w:r>
    </w:p>
    <w:sectPr w:rsidR="004378DC" w:rsidRPr="004378DC" w:rsidSect="004378DC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836"/>
    <w:rsid w:val="000127E1"/>
    <w:rsid w:val="00027836"/>
    <w:rsid w:val="004378DC"/>
    <w:rsid w:val="00C0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420646-26AB-4914-BDF2-A76587DA0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4378DC"/>
    <w:pPr>
      <w:keepNext/>
      <w:jc w:val="right"/>
      <w:outlineLvl w:val="2"/>
    </w:pPr>
    <w:rPr>
      <w:sz w:val="28"/>
      <w:szCs w:val="20"/>
      <w:lang w:val="x-none" w:eastAsia="x-none"/>
    </w:rPr>
  </w:style>
  <w:style w:type="paragraph" w:styleId="Titlu5">
    <w:name w:val="heading 5"/>
    <w:basedOn w:val="Normal"/>
    <w:next w:val="Normal"/>
    <w:link w:val="Titlu5Caracter"/>
    <w:qFormat/>
    <w:rsid w:val="004378DC"/>
    <w:pPr>
      <w:keepNext/>
      <w:jc w:val="center"/>
      <w:outlineLvl w:val="4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4378D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itlu5Caracter">
    <w:name w:val="Titlu 5 Caracter"/>
    <w:basedOn w:val="Fontdeparagrafimplicit"/>
    <w:link w:val="Titlu5"/>
    <w:rsid w:val="004378D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Corptext">
    <w:name w:val="Body Text"/>
    <w:basedOn w:val="Normal"/>
    <w:link w:val="CorptextCaracter"/>
    <w:unhideWhenUsed/>
    <w:rsid w:val="004378DC"/>
    <w:pPr>
      <w:jc w:val="both"/>
    </w:pPr>
    <w:rPr>
      <w:sz w:val="28"/>
      <w:szCs w:val="20"/>
      <w:lang w:val="x-none" w:eastAsia="x-none"/>
    </w:rPr>
  </w:style>
  <w:style w:type="character" w:customStyle="1" w:styleId="CorptextCaracter">
    <w:name w:val="Corp text Caracter"/>
    <w:basedOn w:val="Fontdeparagrafimplicit"/>
    <w:link w:val="Corptext"/>
    <w:rsid w:val="004378D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Listparagraf">
    <w:name w:val="List Paragraph"/>
    <w:basedOn w:val="Normal"/>
    <w:uiPriority w:val="34"/>
    <w:qFormat/>
    <w:rsid w:val="004378D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4</cp:revision>
  <dcterms:created xsi:type="dcterms:W3CDTF">2014-11-10T11:22:00Z</dcterms:created>
  <dcterms:modified xsi:type="dcterms:W3CDTF">2014-11-10T11:24:00Z</dcterms:modified>
</cp:coreProperties>
</file>